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66FB1" w14:textId="7B91E42F" w:rsidR="4011219F" w:rsidRDefault="4011219F">
      <w:r>
        <w:t>July 23, 2024</w:t>
      </w:r>
      <w:r>
        <w:br/>
        <w:t xml:space="preserve">9:00 – 10:00 a.m. </w:t>
      </w:r>
    </w:p>
    <w:p w14:paraId="5373A828" w14:textId="5D65BB87" w:rsidR="4011219F" w:rsidRDefault="4011219F">
      <w:r>
        <w:t xml:space="preserve">Attendance: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8820"/>
      </w:tblGrid>
      <w:tr w:rsidR="35A90F4A" w14:paraId="7CE59DBA" w14:textId="77777777" w:rsidTr="2CB52CB5">
        <w:trPr>
          <w:trHeight w:val="300"/>
        </w:trPr>
        <w:tc>
          <w:tcPr>
            <w:tcW w:w="540" w:type="dxa"/>
          </w:tcPr>
          <w:p w14:paraId="4A09D166" w14:textId="132337F4" w:rsidR="35A90F4A" w:rsidRDefault="35A90F4A" w:rsidP="35A90F4A"/>
        </w:tc>
        <w:tc>
          <w:tcPr>
            <w:tcW w:w="8820" w:type="dxa"/>
          </w:tcPr>
          <w:p w14:paraId="5B3565C5" w14:textId="4223D86F" w:rsidR="193EA465" w:rsidRDefault="1CCC4673" w:rsidP="35A90F4A">
            <w:pPr>
              <w:spacing w:line="279" w:lineRule="auto"/>
            </w:pPr>
            <w:r>
              <w:t>Josh White</w:t>
            </w:r>
            <w:r w:rsidR="0A678806">
              <w:t>, Chair</w:t>
            </w:r>
          </w:p>
        </w:tc>
      </w:tr>
      <w:tr w:rsidR="35A90F4A" w14:paraId="006491EE" w14:textId="77777777" w:rsidTr="2CB52CB5">
        <w:trPr>
          <w:trHeight w:val="300"/>
        </w:trPr>
        <w:tc>
          <w:tcPr>
            <w:tcW w:w="540" w:type="dxa"/>
          </w:tcPr>
          <w:p w14:paraId="25E7C03E" w14:textId="582A7DDA" w:rsidR="35A90F4A" w:rsidRDefault="35A90F4A" w:rsidP="35A90F4A"/>
        </w:tc>
        <w:tc>
          <w:tcPr>
            <w:tcW w:w="8820" w:type="dxa"/>
          </w:tcPr>
          <w:p w14:paraId="1CA99F20" w14:textId="48909D2B" w:rsidR="193EA465" w:rsidRDefault="1CCC4673" w:rsidP="35A90F4A">
            <w:r>
              <w:t xml:space="preserve">Dave </w:t>
            </w:r>
            <w:proofErr w:type="spellStart"/>
            <w:r>
              <w:t>Gelfond</w:t>
            </w:r>
            <w:proofErr w:type="spellEnd"/>
            <w:r w:rsidR="3A5167E4">
              <w:t>, Treasur</w:t>
            </w:r>
            <w:r w:rsidR="74FA6C3A">
              <w:t>er</w:t>
            </w:r>
          </w:p>
        </w:tc>
      </w:tr>
      <w:tr w:rsidR="35A90F4A" w14:paraId="62F6DE60" w14:textId="77777777" w:rsidTr="2CB52CB5">
        <w:trPr>
          <w:trHeight w:val="300"/>
        </w:trPr>
        <w:tc>
          <w:tcPr>
            <w:tcW w:w="540" w:type="dxa"/>
          </w:tcPr>
          <w:p w14:paraId="6C6BB9FA" w14:textId="582A7DDA" w:rsidR="35A90F4A" w:rsidRDefault="35A90F4A" w:rsidP="35A90F4A"/>
        </w:tc>
        <w:tc>
          <w:tcPr>
            <w:tcW w:w="8820" w:type="dxa"/>
          </w:tcPr>
          <w:p w14:paraId="603502E5" w14:textId="4E56C50F" w:rsidR="193EA465" w:rsidRDefault="1CCC4673" w:rsidP="35A90F4A">
            <w:r>
              <w:t xml:space="preserve">Joe </w:t>
            </w:r>
            <w:proofErr w:type="spellStart"/>
            <w:r>
              <w:t>Mondoro</w:t>
            </w:r>
            <w:proofErr w:type="spellEnd"/>
            <w:r w:rsidR="0BFFA5AD">
              <w:t>, Committee Member</w:t>
            </w:r>
          </w:p>
        </w:tc>
      </w:tr>
      <w:tr w:rsidR="35A90F4A" w14:paraId="53E323F8" w14:textId="77777777" w:rsidTr="2CB52CB5">
        <w:trPr>
          <w:trHeight w:val="300"/>
        </w:trPr>
        <w:tc>
          <w:tcPr>
            <w:tcW w:w="540" w:type="dxa"/>
          </w:tcPr>
          <w:p w14:paraId="35C9781A" w14:textId="582A7DDA" w:rsidR="35A90F4A" w:rsidRDefault="35A90F4A" w:rsidP="35A90F4A"/>
        </w:tc>
        <w:tc>
          <w:tcPr>
            <w:tcW w:w="8820" w:type="dxa"/>
          </w:tcPr>
          <w:p w14:paraId="62D61F09" w14:textId="44F5913D" w:rsidR="193EA465" w:rsidRDefault="1CCC4673" w:rsidP="35A90F4A">
            <w:r>
              <w:t>Pramit Patel</w:t>
            </w:r>
            <w:r w:rsidR="7A978395">
              <w:t>, Committee Member</w:t>
            </w:r>
          </w:p>
        </w:tc>
      </w:tr>
      <w:tr w:rsidR="35A90F4A" w14:paraId="4001ABA7" w14:textId="77777777" w:rsidTr="2CB52CB5">
        <w:trPr>
          <w:trHeight w:val="300"/>
        </w:trPr>
        <w:tc>
          <w:tcPr>
            <w:tcW w:w="540" w:type="dxa"/>
          </w:tcPr>
          <w:p w14:paraId="4934A57E" w14:textId="582A7DDA" w:rsidR="35A90F4A" w:rsidRDefault="35A90F4A" w:rsidP="35A90F4A"/>
        </w:tc>
        <w:tc>
          <w:tcPr>
            <w:tcW w:w="8820" w:type="dxa"/>
          </w:tcPr>
          <w:p w14:paraId="59CF2E8B" w14:textId="1CE43457" w:rsidR="193EA465" w:rsidRDefault="1CCC4673" w:rsidP="35A90F4A">
            <w:r>
              <w:t xml:space="preserve">Katie </w:t>
            </w:r>
            <w:proofErr w:type="spellStart"/>
            <w:r>
              <w:t>Cristol</w:t>
            </w:r>
            <w:proofErr w:type="spellEnd"/>
            <w:r w:rsidR="2DD70713">
              <w:t xml:space="preserve">, Chief Executive </w:t>
            </w:r>
          </w:p>
        </w:tc>
      </w:tr>
      <w:tr w:rsidR="35A90F4A" w14:paraId="700589D9" w14:textId="77777777" w:rsidTr="2CB52CB5">
        <w:trPr>
          <w:trHeight w:val="300"/>
        </w:trPr>
        <w:tc>
          <w:tcPr>
            <w:tcW w:w="540" w:type="dxa"/>
          </w:tcPr>
          <w:p w14:paraId="4BBE794F" w14:textId="582A7DDA" w:rsidR="35A90F4A" w:rsidRDefault="35A90F4A" w:rsidP="35A90F4A"/>
        </w:tc>
        <w:tc>
          <w:tcPr>
            <w:tcW w:w="8820" w:type="dxa"/>
          </w:tcPr>
          <w:p w14:paraId="53DCECDC" w14:textId="4AEB66C9" w:rsidR="193EA465" w:rsidRDefault="1CCC4673" w:rsidP="35A90F4A">
            <w:r>
              <w:t>Drew Sunderland</w:t>
            </w:r>
            <w:r w:rsidR="6A8FD98B">
              <w:t>, Vice President</w:t>
            </w:r>
          </w:p>
        </w:tc>
      </w:tr>
      <w:tr w:rsidR="35A90F4A" w14:paraId="03C98BB8" w14:textId="77777777" w:rsidTr="2CB52CB5">
        <w:trPr>
          <w:trHeight w:val="300"/>
        </w:trPr>
        <w:tc>
          <w:tcPr>
            <w:tcW w:w="540" w:type="dxa"/>
          </w:tcPr>
          <w:p w14:paraId="441B5B82" w14:textId="582A7DDA" w:rsidR="35A90F4A" w:rsidRDefault="35A90F4A" w:rsidP="35A90F4A"/>
        </w:tc>
        <w:tc>
          <w:tcPr>
            <w:tcW w:w="8820" w:type="dxa"/>
          </w:tcPr>
          <w:p w14:paraId="5EABDC02" w14:textId="60ADE06F" w:rsidR="193EA465" w:rsidRDefault="1CCC4673" w:rsidP="35A90F4A">
            <w:r>
              <w:t>Lezlie Biggers</w:t>
            </w:r>
            <w:r w:rsidR="56439481">
              <w:t xml:space="preserve">, </w:t>
            </w:r>
            <w:r w:rsidR="79AF80B3">
              <w:t xml:space="preserve">Director - </w:t>
            </w:r>
            <w:r w:rsidR="56439481">
              <w:t xml:space="preserve">Budget and Administration </w:t>
            </w:r>
          </w:p>
        </w:tc>
      </w:tr>
      <w:tr w:rsidR="35A90F4A" w14:paraId="2944EDE5" w14:textId="77777777" w:rsidTr="2CB52CB5">
        <w:trPr>
          <w:trHeight w:val="300"/>
        </w:trPr>
        <w:tc>
          <w:tcPr>
            <w:tcW w:w="540" w:type="dxa"/>
          </w:tcPr>
          <w:p w14:paraId="0A5EBE3D" w14:textId="582A7DDA" w:rsidR="35A90F4A" w:rsidRDefault="35A90F4A" w:rsidP="35A90F4A"/>
        </w:tc>
        <w:tc>
          <w:tcPr>
            <w:tcW w:w="8820" w:type="dxa"/>
          </w:tcPr>
          <w:p w14:paraId="7D6C9DFC" w14:textId="12D91AF6" w:rsidR="193EA465" w:rsidRDefault="193EA465" w:rsidP="35A90F4A"/>
        </w:tc>
      </w:tr>
    </w:tbl>
    <w:p w14:paraId="2DEE5440" w14:textId="05613D3D" w:rsidR="4011219F" w:rsidRDefault="4011219F">
      <w:r>
        <w:t xml:space="preserve"> </w:t>
      </w:r>
      <w:r>
        <w:br/>
      </w:r>
      <w:r w:rsidR="4F5AD6B4">
        <w:t xml:space="preserve">Agenda: </w:t>
      </w:r>
    </w:p>
    <w:p w14:paraId="20838042" w14:textId="364B96B0" w:rsidR="776E0737" w:rsidRDefault="4CD0C1A7" w:rsidP="35A90F4A">
      <w:pPr>
        <w:pStyle w:val="ListParagraph"/>
        <w:numPr>
          <w:ilvl w:val="0"/>
          <w:numId w:val="1"/>
        </w:numPr>
      </w:pPr>
      <w:r>
        <w:t>FY 2023</w:t>
      </w:r>
    </w:p>
    <w:p w14:paraId="297D9E78" w14:textId="368A2984" w:rsidR="776E0737" w:rsidRDefault="525B31FF" w:rsidP="2CB52CB5">
      <w:pPr>
        <w:pStyle w:val="ListParagraph"/>
        <w:numPr>
          <w:ilvl w:val="1"/>
          <w:numId w:val="1"/>
        </w:numPr>
      </w:pPr>
      <w:r>
        <w:t xml:space="preserve">Form </w:t>
      </w:r>
      <w:r w:rsidR="4CD0C1A7">
        <w:t xml:space="preserve">990: </w:t>
      </w:r>
      <w:r w:rsidR="302C314A">
        <w:t>update</w:t>
      </w:r>
      <w:r w:rsidR="4CD0C1A7">
        <w:t xml:space="preserve"> </w:t>
      </w:r>
    </w:p>
    <w:p w14:paraId="13AAF727" w14:textId="0EFB3C7F" w:rsidR="776E0737" w:rsidRDefault="776E0737" w:rsidP="35A90F4A">
      <w:pPr>
        <w:pStyle w:val="ListParagraph"/>
        <w:numPr>
          <w:ilvl w:val="0"/>
          <w:numId w:val="1"/>
        </w:numPr>
      </w:pPr>
      <w:r>
        <w:t>FY 2024</w:t>
      </w:r>
    </w:p>
    <w:p w14:paraId="701DB599" w14:textId="220B967A" w:rsidR="1456510E" w:rsidRDefault="1456510E" w:rsidP="35A90F4A">
      <w:pPr>
        <w:pStyle w:val="ListParagraph"/>
        <w:numPr>
          <w:ilvl w:val="1"/>
          <w:numId w:val="1"/>
        </w:numPr>
      </w:pPr>
      <w:r>
        <w:t xml:space="preserve">June end report </w:t>
      </w:r>
    </w:p>
    <w:p w14:paraId="31F26CBD" w14:textId="52F26FE4" w:rsidR="04185EAB" w:rsidRDefault="04185EAB" w:rsidP="2CB52CB5">
      <w:pPr>
        <w:pStyle w:val="ListParagraph"/>
        <w:numPr>
          <w:ilvl w:val="2"/>
          <w:numId w:val="1"/>
        </w:numPr>
      </w:pPr>
      <w:r>
        <w:t xml:space="preserve">Strong June </w:t>
      </w:r>
      <w:proofErr w:type="gramStart"/>
      <w:r>
        <w:t>spend</w:t>
      </w:r>
      <w:proofErr w:type="gramEnd"/>
      <w:r>
        <w:t xml:space="preserve"> </w:t>
      </w:r>
    </w:p>
    <w:p w14:paraId="449ABC0D" w14:textId="05C98C71" w:rsidR="776E0737" w:rsidRDefault="7AA52E40" w:rsidP="35A90F4A">
      <w:pPr>
        <w:pStyle w:val="ListParagraph"/>
        <w:numPr>
          <w:ilvl w:val="1"/>
          <w:numId w:val="1"/>
        </w:numPr>
      </w:pPr>
      <w:r>
        <w:t xml:space="preserve">Form </w:t>
      </w:r>
      <w:r w:rsidR="776E0737">
        <w:t>990</w:t>
      </w:r>
      <w:r w:rsidR="37ED12AE">
        <w:t>: w</w:t>
      </w:r>
      <w:r w:rsidR="282267BE">
        <w:t>ill start upon completion of FY 2023 990</w:t>
      </w:r>
    </w:p>
    <w:p w14:paraId="6E4955DA" w14:textId="54E7078B" w:rsidR="776E0737" w:rsidRDefault="776E0737" w:rsidP="35A90F4A">
      <w:pPr>
        <w:pStyle w:val="ListParagraph"/>
        <w:numPr>
          <w:ilvl w:val="1"/>
          <w:numId w:val="1"/>
        </w:numPr>
      </w:pPr>
      <w:r>
        <w:t>Audit: Kelly</w:t>
      </w:r>
      <w:r w:rsidR="3E1A18D5">
        <w:t xml:space="preserve"> and Company LLC (underway) </w:t>
      </w:r>
    </w:p>
    <w:p w14:paraId="6A8B407A" w14:textId="0BBDEF81" w:rsidR="3E1A18D5" w:rsidRDefault="7E16FAB7" w:rsidP="35A90F4A">
      <w:pPr>
        <w:pStyle w:val="ListParagraph"/>
        <w:numPr>
          <w:ilvl w:val="1"/>
          <w:numId w:val="1"/>
        </w:numPr>
      </w:pPr>
      <w:r>
        <w:t>FY 2024 Close-out</w:t>
      </w:r>
      <w:r w:rsidR="3E1A18D5">
        <w:t xml:space="preserve"> report and memo</w:t>
      </w:r>
      <w:r w:rsidR="78B4A460">
        <w:t xml:space="preserve">: </w:t>
      </w:r>
      <w:r w:rsidR="1653B6D8">
        <w:t>coming soon</w:t>
      </w:r>
    </w:p>
    <w:p w14:paraId="2EDC84DA" w14:textId="5ECA54E9" w:rsidR="776E0737" w:rsidRDefault="776E0737" w:rsidP="35A90F4A">
      <w:pPr>
        <w:pStyle w:val="ListParagraph"/>
        <w:numPr>
          <w:ilvl w:val="0"/>
          <w:numId w:val="1"/>
        </w:numPr>
      </w:pPr>
      <w:r>
        <w:t>FY 2025</w:t>
      </w:r>
    </w:p>
    <w:p w14:paraId="67755FCB" w14:textId="1D71C397" w:rsidR="0EC79364" w:rsidRDefault="0EC79364" w:rsidP="2CB52CB5">
      <w:pPr>
        <w:pStyle w:val="ListParagraph"/>
        <w:numPr>
          <w:ilvl w:val="1"/>
          <w:numId w:val="1"/>
        </w:numPr>
      </w:pPr>
      <w:r>
        <w:t>Correction to the spreadsheet. Next steps: share with Executive Committee</w:t>
      </w:r>
    </w:p>
    <w:p w14:paraId="358E85FA" w14:textId="2412B2D3" w:rsidR="5AC92B56" w:rsidRDefault="29D090C4" w:rsidP="35A90F4A">
      <w:pPr>
        <w:pStyle w:val="ListParagraph"/>
        <w:numPr>
          <w:ilvl w:val="1"/>
          <w:numId w:val="1"/>
        </w:numPr>
      </w:pPr>
      <w:r>
        <w:t xml:space="preserve">Fiscal year kick-off context </w:t>
      </w:r>
    </w:p>
    <w:p w14:paraId="55F60F86" w14:textId="2FDFF264" w:rsidR="50212557" w:rsidRDefault="50212557" w:rsidP="2CB52CB5">
      <w:pPr>
        <w:pStyle w:val="ListParagraph"/>
        <w:numPr>
          <w:ilvl w:val="2"/>
          <w:numId w:val="1"/>
        </w:numPr>
      </w:pPr>
      <w:r>
        <w:t xml:space="preserve">Financial controls </w:t>
      </w:r>
      <w:proofErr w:type="gramStart"/>
      <w:r>
        <w:t>update</w:t>
      </w:r>
      <w:r w:rsidR="2664E93B">
        <w:t>:</w:t>
      </w:r>
      <w:proofErr w:type="gramEnd"/>
      <w:r w:rsidR="2664E93B">
        <w:t xml:space="preserve"> credit card and checks </w:t>
      </w:r>
    </w:p>
    <w:p w14:paraId="7D15076E" w14:textId="1B91EB30" w:rsidR="621BFC1E" w:rsidRDefault="621BFC1E" w:rsidP="7DCAD6D6">
      <w:pPr>
        <w:pStyle w:val="ListParagraph"/>
        <w:numPr>
          <w:ilvl w:val="1"/>
          <w:numId w:val="1"/>
        </w:numPr>
      </w:pPr>
      <w:r>
        <w:t xml:space="preserve">Revision Process </w:t>
      </w:r>
    </w:p>
    <w:p w14:paraId="15F2956C" w14:textId="5BB95BBD" w:rsidR="5AC92B56" w:rsidRDefault="29D090C4" w:rsidP="35A90F4A">
      <w:pPr>
        <w:pStyle w:val="ListParagraph"/>
        <w:numPr>
          <w:ilvl w:val="1"/>
          <w:numId w:val="1"/>
        </w:numPr>
      </w:pPr>
      <w:r>
        <w:t xml:space="preserve">Tracking </w:t>
      </w:r>
      <w:proofErr w:type="gramStart"/>
      <w:r>
        <w:t>spend</w:t>
      </w:r>
      <w:proofErr w:type="gramEnd"/>
      <w:r>
        <w:t xml:space="preserve"> by m</w:t>
      </w:r>
      <w:r w:rsidR="5AC92B56">
        <w:t xml:space="preserve">ajor activities </w:t>
      </w:r>
    </w:p>
    <w:p w14:paraId="745C8776" w14:textId="5924DD04" w:rsidR="79CF93A7" w:rsidRDefault="3CBAB471" w:rsidP="2CB52CB5">
      <w:pPr>
        <w:pStyle w:val="ListParagraph"/>
        <w:numPr>
          <w:ilvl w:val="1"/>
          <w:numId w:val="1"/>
        </w:numPr>
      </w:pPr>
      <w:r>
        <w:t xml:space="preserve">Tracking contract spending and commitments </w:t>
      </w:r>
    </w:p>
    <w:p w14:paraId="62633B52" w14:textId="3FA43462" w:rsidR="79CF93A7" w:rsidRDefault="472BFF08" w:rsidP="35A90F4A">
      <w:pPr>
        <w:pStyle w:val="ListParagraph"/>
        <w:numPr>
          <w:ilvl w:val="0"/>
          <w:numId w:val="1"/>
        </w:numPr>
      </w:pPr>
      <w:r>
        <w:t xml:space="preserve">FY 2026 </w:t>
      </w:r>
    </w:p>
    <w:p w14:paraId="6D0CB252" w14:textId="1563F197" w:rsidR="79CF93A7" w:rsidRDefault="3CB9B885" w:rsidP="2CB52CB5">
      <w:pPr>
        <w:pStyle w:val="ListParagraph"/>
        <w:numPr>
          <w:ilvl w:val="1"/>
          <w:numId w:val="1"/>
        </w:numPr>
      </w:pPr>
      <w:r>
        <w:t>C</w:t>
      </w:r>
      <w:r w:rsidR="472BFF08">
        <w:t xml:space="preserve">onversations with Fairfax County liaison </w:t>
      </w:r>
      <w:r w:rsidR="00B67A85">
        <w:t xml:space="preserve">re: $1M shortfall </w:t>
      </w:r>
    </w:p>
    <w:p w14:paraId="6D0DF700" w14:textId="2B9120D2" w:rsidR="79CF93A7" w:rsidRDefault="79CF93A7" w:rsidP="35A90F4A">
      <w:pPr>
        <w:pStyle w:val="ListParagraph"/>
        <w:numPr>
          <w:ilvl w:val="0"/>
          <w:numId w:val="1"/>
        </w:numPr>
      </w:pPr>
      <w:r>
        <w:t xml:space="preserve">Resolution to add Lezlie Biggers, Director of Budget and Accounting, to the Old Dominion National Bank account to transfer funds to the operating account at Chain Bridge </w:t>
      </w:r>
      <w:r w:rsidR="0B71C156">
        <w:t>Bank and provide statements to</w:t>
      </w:r>
      <w:r w:rsidR="4A3D95DF">
        <w:t xml:space="preserve"> TCA’s</w:t>
      </w:r>
      <w:r w:rsidR="0B71C156">
        <w:t xml:space="preserve"> accounting firm, R2 Advisors PC </w:t>
      </w:r>
    </w:p>
    <w:p w14:paraId="68D1B64C" w14:textId="2FEEC195" w:rsidR="399ADC7C" w:rsidRDefault="399ADC7C" w:rsidP="7DCAD6D6">
      <w:pPr>
        <w:pStyle w:val="ListParagraph"/>
        <w:numPr>
          <w:ilvl w:val="0"/>
          <w:numId w:val="1"/>
        </w:numPr>
      </w:pPr>
      <w:r>
        <w:t xml:space="preserve">Next meeting: August 20 </w:t>
      </w:r>
      <w:r w:rsidR="416FB8F2">
        <w:t xml:space="preserve">@ 9:00 am </w:t>
      </w:r>
    </w:p>
    <w:sectPr w:rsidR="399ADC7C" w:rsidSect="001336AA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66674" w14:textId="77777777" w:rsidR="008504C1" w:rsidRDefault="008504C1" w:rsidP="00566326">
      <w:pPr>
        <w:spacing w:after="0" w:line="240" w:lineRule="auto"/>
      </w:pPr>
      <w:r>
        <w:separator/>
      </w:r>
    </w:p>
  </w:endnote>
  <w:endnote w:type="continuationSeparator" w:id="0">
    <w:p w14:paraId="20F7C994" w14:textId="77777777" w:rsidR="008504C1" w:rsidRDefault="008504C1" w:rsidP="00566326">
      <w:pPr>
        <w:spacing w:after="0" w:line="240" w:lineRule="auto"/>
      </w:pPr>
      <w:r>
        <w:continuationSeparator/>
      </w:r>
    </w:p>
  </w:endnote>
  <w:endnote w:type="continuationNotice" w:id="1">
    <w:p w14:paraId="27F7FD29" w14:textId="77777777" w:rsidR="008504C1" w:rsidRDefault="00850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5B03A" w14:textId="77777777" w:rsidR="008504C1" w:rsidRDefault="008504C1" w:rsidP="00566326">
      <w:pPr>
        <w:spacing w:after="0" w:line="240" w:lineRule="auto"/>
      </w:pPr>
      <w:r>
        <w:separator/>
      </w:r>
    </w:p>
  </w:footnote>
  <w:footnote w:type="continuationSeparator" w:id="0">
    <w:p w14:paraId="151D73FB" w14:textId="77777777" w:rsidR="008504C1" w:rsidRDefault="008504C1" w:rsidP="00566326">
      <w:pPr>
        <w:spacing w:after="0" w:line="240" w:lineRule="auto"/>
      </w:pPr>
      <w:r>
        <w:continuationSeparator/>
      </w:r>
    </w:p>
  </w:footnote>
  <w:footnote w:type="continuationNotice" w:id="1">
    <w:p w14:paraId="35D87462" w14:textId="77777777" w:rsidR="008504C1" w:rsidRDefault="008504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93C7C" w14:textId="0B21C4E0" w:rsidR="00566326" w:rsidRPr="00566326" w:rsidRDefault="00566326" w:rsidP="00566326">
    <w:pPr>
      <w:spacing w:after="0" w:line="240" w:lineRule="auto"/>
      <w:jc w:val="center"/>
      <w:rPr>
        <w:rFonts w:ascii="Times New Roman" w:eastAsia="Times New Roman" w:hAnsi="Times New Roman" w:cs="Times New Roman"/>
        <w:lang w:eastAsia="en-US"/>
      </w:rPr>
    </w:pPr>
    <w:r w:rsidRPr="00566326">
      <w:rPr>
        <w:rFonts w:ascii="Segoe UI" w:eastAsia="Times New Roman" w:hAnsi="Segoe UI" w:cs="Segoe UI"/>
        <w:sz w:val="18"/>
        <w:szCs w:val="18"/>
        <w:lang w:eastAsia="en-US"/>
      </w:rPr>
      <w:fldChar w:fldCharType="begin"/>
    </w:r>
    <w:r w:rsidRPr="00566326">
      <w:rPr>
        <w:rFonts w:ascii="Segoe UI" w:eastAsia="Times New Roman" w:hAnsi="Segoe UI" w:cs="Segoe UI"/>
        <w:sz w:val="18"/>
        <w:szCs w:val="18"/>
        <w:lang w:eastAsia="en-US"/>
      </w:rPr>
      <w:instrText xml:space="preserve"> INCLUDEPICTURE "/Users/lezliebiggers/Library/Group Containers/UBF8T346G9.ms/WebArchiveCopyPasteTempFiles/com.microsoft.Word/AOvAPvwFsEwP8D8nZTPz2EleQAAAAASUVORK5CYII=" \* MERGEFORMATINET </w:instrText>
    </w:r>
    <w:r w:rsidRPr="00566326">
      <w:rPr>
        <w:rFonts w:ascii="Segoe UI" w:eastAsia="Times New Roman" w:hAnsi="Segoe UI" w:cs="Segoe UI"/>
        <w:sz w:val="18"/>
        <w:szCs w:val="18"/>
        <w:lang w:eastAsia="en-US"/>
      </w:rPr>
      <w:fldChar w:fldCharType="separate"/>
    </w:r>
    <w:r w:rsidRPr="00566326">
      <w:rPr>
        <w:rFonts w:ascii="Segoe UI" w:eastAsia="Times New Roman" w:hAnsi="Segoe UI" w:cs="Segoe UI"/>
        <w:noProof/>
        <w:sz w:val="18"/>
        <w:szCs w:val="18"/>
        <w:lang w:eastAsia="en-US"/>
      </w:rPr>
      <w:drawing>
        <wp:inline distT="0" distB="0" distL="0" distR="0" wp14:anchorId="657C4CC0" wp14:editId="55A08BD8">
          <wp:extent cx="2413000" cy="889000"/>
          <wp:effectExtent l="0" t="0" r="0" b="0"/>
          <wp:docPr id="770179409" name="Picture 1" descr="A blue and black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black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6326">
      <w:rPr>
        <w:rFonts w:ascii="Segoe UI" w:eastAsia="Times New Roman" w:hAnsi="Segoe UI" w:cs="Segoe UI"/>
        <w:sz w:val="18"/>
        <w:szCs w:val="18"/>
        <w:lang w:eastAsia="en-US"/>
      </w:rPr>
      <w:fldChar w:fldCharType="end"/>
    </w:r>
  </w:p>
  <w:p w14:paraId="038FE3AA" w14:textId="7791A14A" w:rsidR="00566326" w:rsidRDefault="00566326" w:rsidP="00566326">
    <w:pPr>
      <w:pStyle w:val="Header"/>
      <w:jc w:val="center"/>
    </w:pPr>
    <w:r>
      <w:t>Budget &amp; Finance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2390D"/>
    <w:multiLevelType w:val="hybridMultilevel"/>
    <w:tmpl w:val="A140BF86"/>
    <w:lvl w:ilvl="0" w:tplc="2618C7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472C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23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AE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45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4F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0C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47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41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51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58B768"/>
    <w:rsid w:val="001336AA"/>
    <w:rsid w:val="00248695"/>
    <w:rsid w:val="005032D0"/>
    <w:rsid w:val="00566326"/>
    <w:rsid w:val="0057223C"/>
    <w:rsid w:val="00573FF9"/>
    <w:rsid w:val="00705196"/>
    <w:rsid w:val="008504C1"/>
    <w:rsid w:val="00AB4732"/>
    <w:rsid w:val="00B67A85"/>
    <w:rsid w:val="00B95DD5"/>
    <w:rsid w:val="00C66B20"/>
    <w:rsid w:val="00CA5534"/>
    <w:rsid w:val="00E21145"/>
    <w:rsid w:val="03CF7BB5"/>
    <w:rsid w:val="04185EAB"/>
    <w:rsid w:val="06523B76"/>
    <w:rsid w:val="0989DAEE"/>
    <w:rsid w:val="0A678806"/>
    <w:rsid w:val="0B4427FA"/>
    <w:rsid w:val="0B71C156"/>
    <w:rsid w:val="0BFFA5AD"/>
    <w:rsid w:val="0EC79364"/>
    <w:rsid w:val="0EC91D54"/>
    <w:rsid w:val="11F2A11B"/>
    <w:rsid w:val="1456510E"/>
    <w:rsid w:val="1653B6D8"/>
    <w:rsid w:val="193EA465"/>
    <w:rsid w:val="19569B8A"/>
    <w:rsid w:val="19A7E214"/>
    <w:rsid w:val="1A303319"/>
    <w:rsid w:val="1B23D0A9"/>
    <w:rsid w:val="1CCC4673"/>
    <w:rsid w:val="1E709024"/>
    <w:rsid w:val="1E89CFC5"/>
    <w:rsid w:val="1FA621A3"/>
    <w:rsid w:val="21DED5A0"/>
    <w:rsid w:val="21ECD986"/>
    <w:rsid w:val="21F407BB"/>
    <w:rsid w:val="22FBE6B5"/>
    <w:rsid w:val="241E39A7"/>
    <w:rsid w:val="2488E721"/>
    <w:rsid w:val="2658B768"/>
    <w:rsid w:val="2664E93B"/>
    <w:rsid w:val="282267BE"/>
    <w:rsid w:val="29D090C4"/>
    <w:rsid w:val="2B235F64"/>
    <w:rsid w:val="2CB52CB5"/>
    <w:rsid w:val="2D1C31A9"/>
    <w:rsid w:val="2DD70713"/>
    <w:rsid w:val="302C314A"/>
    <w:rsid w:val="30346C72"/>
    <w:rsid w:val="3139922F"/>
    <w:rsid w:val="35A90F4A"/>
    <w:rsid w:val="37327A1F"/>
    <w:rsid w:val="37ED12AE"/>
    <w:rsid w:val="38D0E892"/>
    <w:rsid w:val="399ADC7C"/>
    <w:rsid w:val="3A5167E4"/>
    <w:rsid w:val="3CB9B885"/>
    <w:rsid w:val="3CBAB471"/>
    <w:rsid w:val="3D4AC8A2"/>
    <w:rsid w:val="3E1A18D5"/>
    <w:rsid w:val="4011219F"/>
    <w:rsid w:val="416FB8F2"/>
    <w:rsid w:val="429E7943"/>
    <w:rsid w:val="44E32C21"/>
    <w:rsid w:val="472BFF08"/>
    <w:rsid w:val="4A3D95DF"/>
    <w:rsid w:val="4CD0C1A7"/>
    <w:rsid w:val="4E1CB267"/>
    <w:rsid w:val="4F5AD6B4"/>
    <w:rsid w:val="50212557"/>
    <w:rsid w:val="50AF0414"/>
    <w:rsid w:val="50E5178C"/>
    <w:rsid w:val="525B31FF"/>
    <w:rsid w:val="52B5D2B1"/>
    <w:rsid w:val="536B4916"/>
    <w:rsid w:val="56439481"/>
    <w:rsid w:val="568A1970"/>
    <w:rsid w:val="597AD089"/>
    <w:rsid w:val="59D14E1D"/>
    <w:rsid w:val="5AC92B56"/>
    <w:rsid w:val="5B5BAF63"/>
    <w:rsid w:val="5EA46190"/>
    <w:rsid w:val="5F834281"/>
    <w:rsid w:val="621BFC1E"/>
    <w:rsid w:val="6494BEB3"/>
    <w:rsid w:val="65590C26"/>
    <w:rsid w:val="690B4D59"/>
    <w:rsid w:val="695125F2"/>
    <w:rsid w:val="6A8FD98B"/>
    <w:rsid w:val="6F73F0B2"/>
    <w:rsid w:val="7276F957"/>
    <w:rsid w:val="74FA6C3A"/>
    <w:rsid w:val="7515E61D"/>
    <w:rsid w:val="776E0737"/>
    <w:rsid w:val="78B4A460"/>
    <w:rsid w:val="79AF80B3"/>
    <w:rsid w:val="79CF93A7"/>
    <w:rsid w:val="7A978395"/>
    <w:rsid w:val="7AA52E40"/>
    <w:rsid w:val="7B28F271"/>
    <w:rsid w:val="7DCAD6D6"/>
    <w:rsid w:val="7E16FAB7"/>
    <w:rsid w:val="7F1BC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B768"/>
  <w15:chartTrackingRefBased/>
  <w15:docId w15:val="{E1FEDD4C-2840-4808-A19B-7CB21C77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6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326"/>
  </w:style>
  <w:style w:type="paragraph" w:styleId="Footer">
    <w:name w:val="footer"/>
    <w:basedOn w:val="Normal"/>
    <w:link w:val="FooterChar"/>
    <w:uiPriority w:val="99"/>
    <w:unhideWhenUsed/>
    <w:rsid w:val="00566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32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44BF29288BA49A5746FE573D0BF52" ma:contentTypeVersion="8" ma:contentTypeDescription="Create a new document." ma:contentTypeScope="" ma:versionID="0ea2709d8f4a619bef85973bde53a5ed">
  <xsd:schema xmlns:xsd="http://www.w3.org/2001/XMLSchema" xmlns:xs="http://www.w3.org/2001/XMLSchema" xmlns:p="http://schemas.microsoft.com/office/2006/metadata/properties" xmlns:ns2="19441871-3e71-4cca-b4c4-06195bc337f6" targetNamespace="http://schemas.microsoft.com/office/2006/metadata/properties" ma:root="true" ma:fieldsID="985728afb6fe04a50c70de78af846f33" ns2:_="">
    <xsd:import namespace="19441871-3e71-4cca-b4c4-06195bc33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41871-3e71-4cca-b4c4-06195bc33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D3011A-963B-4FC3-840E-8B9545B7FD7A}"/>
</file>

<file path=customXml/itemProps2.xml><?xml version="1.0" encoding="utf-8"?>
<ds:datastoreItem xmlns:ds="http://schemas.openxmlformats.org/officeDocument/2006/customXml" ds:itemID="{B5CEC5C3-4714-4089-B450-9ECDE7FF7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581F2-B6B4-4A78-A015-A3BF75E652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4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Lezlie Biggers</dc:creator>
  <cp:keywords/>
  <dc:description/>
  <cp:lastModifiedBy>Lezlie Biggers</cp:lastModifiedBy>
  <cp:revision>7</cp:revision>
  <cp:lastPrinted>2024-07-22T18:28:00Z</cp:lastPrinted>
  <dcterms:created xsi:type="dcterms:W3CDTF">2024-07-11T23:40:00Z</dcterms:created>
  <dcterms:modified xsi:type="dcterms:W3CDTF">2024-07-22T15:29:00Z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0x01010061644BF29288BA49A5746FE573D0BF52</vt:lpwstr>
  </property>
</Properties>
</file>