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2" w:type="dxa"/>
        <w:tblLook w:val="01E0" w:firstRow="1" w:lastRow="1" w:firstColumn="1" w:lastColumn="1" w:noHBand="0" w:noVBand="0"/>
      </w:tblPr>
      <w:tblGrid>
        <w:gridCol w:w="3584"/>
        <w:gridCol w:w="5938"/>
      </w:tblGrid>
      <w:tr w:rsidR="004B078E" w:rsidRPr="00C93D41" w14:paraId="4C193383" w14:textId="77777777" w:rsidTr="00C67145">
        <w:trPr>
          <w:trHeight w:val="432"/>
        </w:trPr>
        <w:tc>
          <w:tcPr>
            <w:tcW w:w="3690" w:type="dxa"/>
            <w:tcBorders>
              <w:top w:val="nil"/>
              <w:left w:val="nil"/>
              <w:right w:val="nil"/>
            </w:tcBorders>
          </w:tcPr>
          <w:p w14:paraId="6DAD2033" w14:textId="77777777" w:rsidR="004B078E" w:rsidRPr="00C93D41" w:rsidRDefault="00B73953" w:rsidP="00D552AB">
            <w:r>
              <w:rPr>
                <w:noProof/>
                <w:sz w:val="15"/>
              </w:rPr>
              <w:drawing>
                <wp:anchor distT="0" distB="0" distL="114300" distR="114300" simplePos="0" relativeHeight="251659264" behindDoc="0" locked="1" layoutInCell="1" allowOverlap="1" wp14:anchorId="252066BD" wp14:editId="6FA2ADFE">
                  <wp:simplePos x="0" y="0"/>
                  <wp:positionH relativeFrom="column">
                    <wp:posOffset>64135</wp:posOffset>
                  </wp:positionH>
                  <wp:positionV relativeFrom="paragraph">
                    <wp:posOffset>-71120</wp:posOffset>
                  </wp:positionV>
                  <wp:extent cx="1965960" cy="401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48" w:type="dxa"/>
            <w:tcBorders>
              <w:top w:val="nil"/>
              <w:left w:val="nil"/>
              <w:bottom w:val="single" w:sz="4" w:space="0" w:color="auto"/>
              <w:right w:val="nil"/>
            </w:tcBorders>
            <w:vAlign w:val="bottom"/>
          </w:tcPr>
          <w:p w14:paraId="25B92DA7" w14:textId="77777777" w:rsidR="004B078E" w:rsidRPr="00C93D41" w:rsidRDefault="005E55CD" w:rsidP="00893100">
            <w:pPr>
              <w:jc w:val="right"/>
              <w:rPr>
                <w:smallCaps/>
                <w:spacing w:val="20"/>
                <w:sz w:val="32"/>
              </w:rPr>
            </w:pPr>
            <w:bookmarkStart w:id="0" w:name="Top"/>
            <w:bookmarkEnd w:id="0"/>
            <w:r>
              <w:rPr>
                <w:smallCaps/>
                <w:spacing w:val="20"/>
                <w:sz w:val="32"/>
              </w:rPr>
              <w:t>Memorandum</w:t>
            </w:r>
          </w:p>
        </w:tc>
      </w:tr>
    </w:tbl>
    <w:p w14:paraId="7DDA0C3E" w14:textId="77777777" w:rsidR="005D31DF" w:rsidRPr="00C93D41" w:rsidRDefault="005D31DF">
      <w:pPr>
        <w:spacing w:after="360"/>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18"/>
      </w:tblGrid>
      <w:tr w:rsidR="005D31DF" w:rsidRPr="005E55CD" w14:paraId="760F222E" w14:textId="77777777">
        <w:tc>
          <w:tcPr>
            <w:tcW w:w="1620" w:type="dxa"/>
            <w:tcBorders>
              <w:top w:val="nil"/>
              <w:left w:val="nil"/>
              <w:bottom w:val="nil"/>
              <w:right w:val="nil"/>
            </w:tcBorders>
          </w:tcPr>
          <w:p w14:paraId="311496B1" w14:textId="77777777" w:rsidR="005D31DF" w:rsidRPr="005E55CD" w:rsidRDefault="00B13144" w:rsidP="00033BF2">
            <w:pPr>
              <w:ind w:left="58"/>
              <w:rPr>
                <w:szCs w:val="22"/>
              </w:rPr>
            </w:pPr>
            <w:r w:rsidRPr="005E55CD">
              <w:rPr>
                <w:szCs w:val="22"/>
              </w:rPr>
              <w:t>TO</w:t>
            </w:r>
            <w:r w:rsidR="005D31DF" w:rsidRPr="005E55CD">
              <w:rPr>
                <w:szCs w:val="22"/>
              </w:rPr>
              <w:t>:</w:t>
            </w:r>
          </w:p>
        </w:tc>
        <w:tc>
          <w:tcPr>
            <w:tcW w:w="8118" w:type="dxa"/>
            <w:tcBorders>
              <w:top w:val="nil"/>
              <w:left w:val="nil"/>
              <w:bottom w:val="nil"/>
              <w:right w:val="nil"/>
            </w:tcBorders>
          </w:tcPr>
          <w:p w14:paraId="7DE5DAFD" w14:textId="77777777" w:rsidR="005D31DF" w:rsidRPr="005E55CD" w:rsidRDefault="005E55CD">
            <w:pPr>
              <w:rPr>
                <w:szCs w:val="22"/>
              </w:rPr>
            </w:pPr>
            <w:bookmarkStart w:id="1" w:name="To"/>
            <w:bookmarkEnd w:id="1"/>
            <w:r w:rsidRPr="005E55CD">
              <w:rPr>
                <w:szCs w:val="22"/>
              </w:rPr>
              <w:t>TCA Board of Directors</w:t>
            </w:r>
          </w:p>
        </w:tc>
      </w:tr>
      <w:tr w:rsidR="005D31DF" w:rsidRPr="005E55CD" w14:paraId="057EB077" w14:textId="77777777">
        <w:tc>
          <w:tcPr>
            <w:tcW w:w="1620" w:type="dxa"/>
            <w:tcBorders>
              <w:top w:val="nil"/>
              <w:left w:val="nil"/>
              <w:bottom w:val="nil"/>
              <w:right w:val="nil"/>
            </w:tcBorders>
          </w:tcPr>
          <w:p w14:paraId="3D9F2BBB" w14:textId="77777777" w:rsidR="005D31DF" w:rsidRPr="005E55CD" w:rsidRDefault="005D31DF" w:rsidP="00033BF2">
            <w:pPr>
              <w:ind w:left="58"/>
              <w:rPr>
                <w:szCs w:val="22"/>
              </w:rPr>
            </w:pPr>
          </w:p>
        </w:tc>
        <w:tc>
          <w:tcPr>
            <w:tcW w:w="8118" w:type="dxa"/>
            <w:tcBorders>
              <w:top w:val="nil"/>
              <w:left w:val="nil"/>
              <w:bottom w:val="nil"/>
              <w:right w:val="nil"/>
            </w:tcBorders>
          </w:tcPr>
          <w:p w14:paraId="1E5D89DD" w14:textId="77777777" w:rsidR="005D31DF" w:rsidRPr="005E55CD" w:rsidRDefault="005D31DF">
            <w:pPr>
              <w:rPr>
                <w:szCs w:val="22"/>
              </w:rPr>
            </w:pPr>
          </w:p>
        </w:tc>
      </w:tr>
      <w:tr w:rsidR="005D31DF" w:rsidRPr="005E55CD" w14:paraId="2966FAF6" w14:textId="77777777">
        <w:tc>
          <w:tcPr>
            <w:tcW w:w="1620" w:type="dxa"/>
            <w:tcBorders>
              <w:top w:val="nil"/>
              <w:left w:val="nil"/>
              <w:bottom w:val="nil"/>
              <w:right w:val="nil"/>
            </w:tcBorders>
          </w:tcPr>
          <w:p w14:paraId="68447C27" w14:textId="77777777" w:rsidR="005D31DF" w:rsidRPr="005E55CD" w:rsidRDefault="0076276B" w:rsidP="00033BF2">
            <w:pPr>
              <w:ind w:left="58"/>
              <w:rPr>
                <w:szCs w:val="22"/>
              </w:rPr>
            </w:pPr>
            <w:r w:rsidRPr="005E55CD">
              <w:rPr>
                <w:szCs w:val="22"/>
              </w:rPr>
              <w:t>FROM</w:t>
            </w:r>
            <w:r w:rsidR="005D31DF" w:rsidRPr="005E55CD">
              <w:rPr>
                <w:szCs w:val="22"/>
              </w:rPr>
              <w:t>:</w:t>
            </w:r>
          </w:p>
        </w:tc>
        <w:tc>
          <w:tcPr>
            <w:tcW w:w="8118" w:type="dxa"/>
            <w:tcBorders>
              <w:top w:val="nil"/>
              <w:left w:val="nil"/>
              <w:bottom w:val="nil"/>
              <w:right w:val="nil"/>
            </w:tcBorders>
          </w:tcPr>
          <w:p w14:paraId="265BC37B" w14:textId="77777777" w:rsidR="005D31DF" w:rsidRPr="005E55CD" w:rsidRDefault="005E55CD">
            <w:pPr>
              <w:rPr>
                <w:szCs w:val="22"/>
              </w:rPr>
            </w:pPr>
            <w:bookmarkStart w:id="2" w:name="From"/>
            <w:bookmarkEnd w:id="2"/>
            <w:r w:rsidRPr="005E55CD">
              <w:rPr>
                <w:szCs w:val="22"/>
              </w:rPr>
              <w:t>Gregory Riegle, Chair, TCA Nominating Committee</w:t>
            </w:r>
          </w:p>
        </w:tc>
      </w:tr>
      <w:tr w:rsidR="005D31DF" w:rsidRPr="005E55CD" w14:paraId="2FCAA658" w14:textId="77777777">
        <w:tc>
          <w:tcPr>
            <w:tcW w:w="1620" w:type="dxa"/>
            <w:tcBorders>
              <w:top w:val="nil"/>
              <w:left w:val="nil"/>
              <w:bottom w:val="nil"/>
              <w:right w:val="nil"/>
            </w:tcBorders>
          </w:tcPr>
          <w:p w14:paraId="6EB66876" w14:textId="77777777" w:rsidR="005D31DF" w:rsidRPr="005E55CD" w:rsidRDefault="005D31DF" w:rsidP="00033BF2">
            <w:pPr>
              <w:ind w:left="58"/>
              <w:rPr>
                <w:szCs w:val="22"/>
              </w:rPr>
            </w:pPr>
          </w:p>
        </w:tc>
        <w:tc>
          <w:tcPr>
            <w:tcW w:w="8118" w:type="dxa"/>
            <w:tcBorders>
              <w:top w:val="nil"/>
              <w:left w:val="nil"/>
              <w:bottom w:val="nil"/>
              <w:right w:val="nil"/>
            </w:tcBorders>
          </w:tcPr>
          <w:p w14:paraId="66D26070" w14:textId="77777777" w:rsidR="005D31DF" w:rsidRPr="005E55CD" w:rsidRDefault="005D31DF">
            <w:pPr>
              <w:rPr>
                <w:szCs w:val="22"/>
              </w:rPr>
            </w:pPr>
          </w:p>
        </w:tc>
      </w:tr>
      <w:tr w:rsidR="005D31DF" w:rsidRPr="005E55CD" w14:paraId="0CDE012A" w14:textId="77777777">
        <w:tc>
          <w:tcPr>
            <w:tcW w:w="1620" w:type="dxa"/>
            <w:tcBorders>
              <w:top w:val="nil"/>
              <w:left w:val="nil"/>
              <w:bottom w:val="nil"/>
              <w:right w:val="nil"/>
            </w:tcBorders>
          </w:tcPr>
          <w:p w14:paraId="0C5C48E7" w14:textId="77777777" w:rsidR="005D31DF" w:rsidRPr="005E55CD" w:rsidRDefault="005D31DF" w:rsidP="00033BF2">
            <w:pPr>
              <w:ind w:left="58"/>
              <w:rPr>
                <w:szCs w:val="22"/>
              </w:rPr>
            </w:pPr>
            <w:r w:rsidRPr="005E55CD">
              <w:rPr>
                <w:szCs w:val="22"/>
              </w:rPr>
              <w:t>CC:</w:t>
            </w:r>
          </w:p>
        </w:tc>
        <w:tc>
          <w:tcPr>
            <w:tcW w:w="8118" w:type="dxa"/>
            <w:tcBorders>
              <w:top w:val="nil"/>
              <w:left w:val="nil"/>
              <w:bottom w:val="nil"/>
              <w:right w:val="nil"/>
            </w:tcBorders>
          </w:tcPr>
          <w:p w14:paraId="4B656B9B" w14:textId="77777777" w:rsidR="005D31DF" w:rsidRPr="005E55CD" w:rsidRDefault="005E55CD">
            <w:pPr>
              <w:rPr>
                <w:szCs w:val="22"/>
              </w:rPr>
            </w:pPr>
            <w:bookmarkStart w:id="3" w:name="CC"/>
            <w:bookmarkEnd w:id="3"/>
            <w:r w:rsidRPr="005E55CD">
              <w:rPr>
                <w:szCs w:val="22"/>
              </w:rPr>
              <w:t>Members, TCA Nominating Committee</w:t>
            </w:r>
          </w:p>
        </w:tc>
      </w:tr>
      <w:tr w:rsidR="005D31DF" w:rsidRPr="005E55CD" w14:paraId="15894143" w14:textId="77777777">
        <w:tc>
          <w:tcPr>
            <w:tcW w:w="1620" w:type="dxa"/>
            <w:tcBorders>
              <w:top w:val="nil"/>
              <w:left w:val="nil"/>
              <w:bottom w:val="nil"/>
              <w:right w:val="nil"/>
            </w:tcBorders>
          </w:tcPr>
          <w:p w14:paraId="3BDF524B" w14:textId="77777777" w:rsidR="005D31DF" w:rsidRPr="005E55CD" w:rsidRDefault="005D31DF" w:rsidP="00033BF2">
            <w:pPr>
              <w:ind w:left="58"/>
              <w:rPr>
                <w:szCs w:val="22"/>
              </w:rPr>
            </w:pPr>
          </w:p>
        </w:tc>
        <w:tc>
          <w:tcPr>
            <w:tcW w:w="8118" w:type="dxa"/>
            <w:tcBorders>
              <w:top w:val="nil"/>
              <w:left w:val="nil"/>
              <w:bottom w:val="nil"/>
              <w:right w:val="nil"/>
            </w:tcBorders>
          </w:tcPr>
          <w:p w14:paraId="0164DD45" w14:textId="77777777" w:rsidR="005D31DF" w:rsidRPr="005E55CD" w:rsidRDefault="005D31DF">
            <w:pPr>
              <w:rPr>
                <w:szCs w:val="22"/>
              </w:rPr>
            </w:pPr>
          </w:p>
        </w:tc>
      </w:tr>
      <w:tr w:rsidR="005D31DF" w:rsidRPr="005E55CD" w14:paraId="47AE4007" w14:textId="77777777">
        <w:tc>
          <w:tcPr>
            <w:tcW w:w="1620" w:type="dxa"/>
            <w:tcBorders>
              <w:top w:val="nil"/>
              <w:left w:val="nil"/>
              <w:bottom w:val="nil"/>
              <w:right w:val="nil"/>
            </w:tcBorders>
          </w:tcPr>
          <w:p w14:paraId="4D996CB9" w14:textId="77777777" w:rsidR="005D31DF" w:rsidRPr="005E55CD" w:rsidRDefault="005D31DF" w:rsidP="00033BF2">
            <w:pPr>
              <w:ind w:left="58"/>
              <w:rPr>
                <w:szCs w:val="22"/>
              </w:rPr>
            </w:pPr>
            <w:r w:rsidRPr="005E55CD">
              <w:rPr>
                <w:szCs w:val="22"/>
              </w:rPr>
              <w:t>DATE:</w:t>
            </w:r>
          </w:p>
        </w:tc>
        <w:tc>
          <w:tcPr>
            <w:tcW w:w="8118" w:type="dxa"/>
            <w:tcBorders>
              <w:top w:val="nil"/>
              <w:left w:val="nil"/>
              <w:bottom w:val="nil"/>
              <w:right w:val="nil"/>
            </w:tcBorders>
          </w:tcPr>
          <w:p w14:paraId="11ECE232" w14:textId="45FC1871" w:rsidR="005D31DF" w:rsidRPr="005E55CD" w:rsidRDefault="005E55CD">
            <w:pPr>
              <w:rPr>
                <w:szCs w:val="22"/>
              </w:rPr>
            </w:pPr>
            <w:bookmarkStart w:id="4" w:name="Date"/>
            <w:bookmarkEnd w:id="4"/>
            <w:r w:rsidRPr="005E55CD">
              <w:rPr>
                <w:szCs w:val="22"/>
              </w:rPr>
              <w:t>March 1</w:t>
            </w:r>
            <w:r w:rsidR="00917FC9">
              <w:rPr>
                <w:szCs w:val="22"/>
              </w:rPr>
              <w:t>8</w:t>
            </w:r>
            <w:r w:rsidRPr="005E55CD">
              <w:rPr>
                <w:szCs w:val="22"/>
              </w:rPr>
              <w:t>, 2024</w:t>
            </w:r>
          </w:p>
        </w:tc>
      </w:tr>
      <w:tr w:rsidR="005D31DF" w:rsidRPr="005E55CD" w14:paraId="70A44660" w14:textId="77777777">
        <w:tc>
          <w:tcPr>
            <w:tcW w:w="1620" w:type="dxa"/>
            <w:tcBorders>
              <w:top w:val="nil"/>
              <w:left w:val="nil"/>
              <w:bottom w:val="nil"/>
              <w:right w:val="nil"/>
            </w:tcBorders>
          </w:tcPr>
          <w:p w14:paraId="02DB184D" w14:textId="77777777" w:rsidR="005D31DF" w:rsidRPr="005E55CD" w:rsidRDefault="005D31DF" w:rsidP="00033BF2">
            <w:pPr>
              <w:ind w:left="58"/>
              <w:rPr>
                <w:szCs w:val="22"/>
              </w:rPr>
            </w:pPr>
          </w:p>
        </w:tc>
        <w:tc>
          <w:tcPr>
            <w:tcW w:w="8118" w:type="dxa"/>
            <w:tcBorders>
              <w:top w:val="nil"/>
              <w:left w:val="nil"/>
              <w:bottom w:val="nil"/>
              <w:right w:val="nil"/>
            </w:tcBorders>
          </w:tcPr>
          <w:p w14:paraId="2A3FE797" w14:textId="77777777" w:rsidR="005D31DF" w:rsidRPr="005E55CD" w:rsidRDefault="005D31DF">
            <w:pPr>
              <w:rPr>
                <w:szCs w:val="22"/>
              </w:rPr>
            </w:pPr>
          </w:p>
        </w:tc>
      </w:tr>
      <w:tr w:rsidR="005D31DF" w:rsidRPr="005E55CD" w14:paraId="7E652F9F" w14:textId="77777777">
        <w:tc>
          <w:tcPr>
            <w:tcW w:w="1620" w:type="dxa"/>
            <w:tcBorders>
              <w:top w:val="nil"/>
              <w:left w:val="nil"/>
              <w:bottom w:val="nil"/>
              <w:right w:val="nil"/>
            </w:tcBorders>
          </w:tcPr>
          <w:p w14:paraId="692CBC65" w14:textId="77777777" w:rsidR="005D31DF" w:rsidRPr="005E55CD" w:rsidRDefault="005D31DF" w:rsidP="00033BF2">
            <w:pPr>
              <w:ind w:left="58"/>
              <w:rPr>
                <w:szCs w:val="22"/>
              </w:rPr>
            </w:pPr>
            <w:r w:rsidRPr="005E55CD">
              <w:rPr>
                <w:szCs w:val="22"/>
              </w:rPr>
              <w:t>RE:</w:t>
            </w:r>
          </w:p>
        </w:tc>
        <w:tc>
          <w:tcPr>
            <w:tcW w:w="8118" w:type="dxa"/>
            <w:tcBorders>
              <w:top w:val="nil"/>
              <w:left w:val="nil"/>
              <w:bottom w:val="nil"/>
              <w:right w:val="nil"/>
            </w:tcBorders>
          </w:tcPr>
          <w:p w14:paraId="744461B4" w14:textId="5D9646E6" w:rsidR="005D31DF" w:rsidRPr="005E55CD" w:rsidRDefault="005E55CD">
            <w:pPr>
              <w:rPr>
                <w:szCs w:val="22"/>
              </w:rPr>
            </w:pPr>
            <w:bookmarkStart w:id="5" w:name="RE"/>
            <w:bookmarkEnd w:id="5"/>
            <w:r w:rsidRPr="005E55CD">
              <w:rPr>
                <w:color w:val="1E1E1E"/>
                <w:szCs w:val="22"/>
              </w:rPr>
              <w:t>Nominating Committee</w:t>
            </w:r>
          </w:p>
        </w:tc>
      </w:tr>
    </w:tbl>
    <w:p w14:paraId="01E3E487" w14:textId="77777777" w:rsidR="005E55CD" w:rsidRPr="005E55CD" w:rsidRDefault="00EF5FA5" w:rsidP="005E55CD">
      <w:pPr>
        <w:rPr>
          <w:szCs w:val="22"/>
        </w:rPr>
      </w:pPr>
      <w:r w:rsidRPr="005E55CD">
        <w:rPr>
          <w:noProof/>
          <w:szCs w:val="22"/>
        </w:rPr>
        <mc:AlternateContent>
          <mc:Choice Requires="wps">
            <w:drawing>
              <wp:anchor distT="0" distB="0" distL="114300" distR="114300" simplePos="0" relativeHeight="251657216" behindDoc="0" locked="0" layoutInCell="0" allowOverlap="1" wp14:anchorId="7A793FD6" wp14:editId="1892E164">
                <wp:simplePos x="0" y="0"/>
                <wp:positionH relativeFrom="column">
                  <wp:posOffset>-91440</wp:posOffset>
                </wp:positionH>
                <wp:positionV relativeFrom="paragraph">
                  <wp:posOffset>147320</wp:posOffset>
                </wp:positionV>
                <wp:extent cx="6126480" cy="0"/>
                <wp:effectExtent l="13335"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eerwEAAEgDAAAOAAAAZHJzL2Uyb0RvYy54bWysU8Fu2zAMvQ/YPwi6L3ayLS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" from="-7.2pt,11.6pt" to="475.2pt,11.6pt" w14:anchorId="55534562"/>
            </w:pict>
          </mc:Fallback>
        </mc:AlternateContent>
      </w:r>
      <w:bookmarkStart w:id="6" w:name="StartHere"/>
      <w:bookmarkEnd w:id="6"/>
    </w:p>
    <w:p w14:paraId="53F62285" w14:textId="5E358D05" w:rsidR="005E55CD" w:rsidRPr="005E55CD" w:rsidRDefault="005E55CD" w:rsidP="005E55CD">
      <w:pPr>
        <w:jc w:val="both"/>
        <w:rPr>
          <w:szCs w:val="22"/>
        </w:rPr>
      </w:pPr>
      <w:r w:rsidRPr="005E55CD">
        <w:rPr>
          <w:color w:val="1E1E1E"/>
          <w:szCs w:val="22"/>
        </w:rPr>
        <w:t>Section 5.01b of our bylaws, establishes a Nominating Committee as a Standing Committee.   That Committee was seated in late 2023 to undertake a series of necessary organizational governance matters pertaining to: (1) interviewing Board members with expiring terms; (2) making recommendations on renewal terms; (3) evaluating general issues and opportunities with respect to Board engagement; and (4) evaluating ways to continue to strategically grow the Board in a manner that reflects the TCA’s mission and Strategic Plan.   The Committee is diverse in its composition and included members from the public and private sectors.  I am privileged to Chair the Committee.  Other members include Hillary Zahm, Carmen Romero, Rebecca Mo</w:t>
      </w:r>
      <w:r w:rsidR="00575ADA">
        <w:rPr>
          <w:color w:val="1E1E1E"/>
          <w:szCs w:val="22"/>
        </w:rPr>
        <w:t>u</w:t>
      </w:r>
      <w:r w:rsidRPr="005E55CD">
        <w:rPr>
          <w:color w:val="1E1E1E"/>
          <w:szCs w:val="22"/>
        </w:rPr>
        <w:t>dry</w:t>
      </w:r>
      <w:r w:rsidR="00917FC9">
        <w:rPr>
          <w:color w:val="1E1E1E"/>
          <w:szCs w:val="22"/>
        </w:rPr>
        <w:t xml:space="preserve">, Suzie </w:t>
      </w:r>
      <w:proofErr w:type="gramStart"/>
      <w:r w:rsidR="00917FC9">
        <w:rPr>
          <w:color w:val="1E1E1E"/>
          <w:szCs w:val="22"/>
        </w:rPr>
        <w:t>Battista</w:t>
      </w:r>
      <w:proofErr w:type="gramEnd"/>
      <w:r w:rsidRPr="005E55CD">
        <w:rPr>
          <w:color w:val="1E1E1E"/>
          <w:szCs w:val="22"/>
        </w:rPr>
        <w:t xml:space="preserve"> and Alex Iams.  </w:t>
      </w:r>
    </w:p>
    <w:p w14:paraId="5581C4A4" w14:textId="3857541D" w:rsidR="005E55CD" w:rsidRPr="005E55CD" w:rsidRDefault="005E55CD" w:rsidP="005E55CD">
      <w:pPr>
        <w:shd w:val="clear" w:color="auto" w:fill="FFFFFF"/>
        <w:spacing w:before="100" w:beforeAutospacing="1" w:after="100" w:afterAutospacing="1"/>
        <w:jc w:val="both"/>
        <w:rPr>
          <w:rFonts w:eastAsiaTheme="minorHAnsi"/>
          <w:szCs w:val="22"/>
        </w:rPr>
      </w:pPr>
      <w:r w:rsidRPr="005E55CD">
        <w:rPr>
          <w:color w:val="1E1E1E"/>
          <w:szCs w:val="22"/>
        </w:rPr>
        <w:t xml:space="preserve">The course of the Committee’s work revealed that addressing the defined objectives of the Nominating Committee invariably touches on broader organizational governance matters and other organizational objectives. There is need and benefit in better defining the work of the Nominating Committee to address and provide recommendations related </w:t>
      </w:r>
      <w:r w:rsidR="005D49AF">
        <w:rPr>
          <w:color w:val="1E1E1E"/>
          <w:szCs w:val="22"/>
        </w:rPr>
        <w:t xml:space="preserve">to </w:t>
      </w:r>
      <w:r w:rsidRPr="005E55CD">
        <w:rPr>
          <w:color w:val="1E1E1E"/>
          <w:szCs w:val="22"/>
        </w:rPr>
        <w:t>Governance matters that logically extend from the process of managing the composition of the Board.   </w:t>
      </w:r>
    </w:p>
    <w:p w14:paraId="0479764D" w14:textId="0869FDBD" w:rsidR="005E55CD" w:rsidRPr="005E55CD" w:rsidRDefault="005E55CD" w:rsidP="005E55CD">
      <w:pPr>
        <w:shd w:val="clear" w:color="auto" w:fill="FFFFFF"/>
        <w:spacing w:before="100" w:beforeAutospacing="1" w:after="100" w:afterAutospacing="1"/>
        <w:jc w:val="both"/>
        <w:rPr>
          <w:rFonts w:eastAsiaTheme="minorHAnsi"/>
          <w:szCs w:val="22"/>
        </w:rPr>
      </w:pPr>
      <w:r w:rsidRPr="005E55CD">
        <w:rPr>
          <w:color w:val="1E1E1E"/>
          <w:szCs w:val="22"/>
        </w:rPr>
        <w:t xml:space="preserve">We respectfully suggest the standing Nominating Committee be “rebranded” as the Nominating and Governance Committee and that in keeping with organizational best practices, its purpose, </w:t>
      </w:r>
      <w:proofErr w:type="gramStart"/>
      <w:r w:rsidRPr="005E55CD">
        <w:rPr>
          <w:color w:val="1E1E1E"/>
          <w:szCs w:val="22"/>
        </w:rPr>
        <w:t>scope</w:t>
      </w:r>
      <w:proofErr w:type="gramEnd"/>
      <w:r w:rsidRPr="005E55CD">
        <w:rPr>
          <w:color w:val="1E1E1E"/>
          <w:szCs w:val="22"/>
        </w:rPr>
        <w:t xml:space="preserve"> and charter be defined with more precision to address and provide appropriate recommendations on matters </w:t>
      </w:r>
      <w:r w:rsidR="006F0BAA" w:rsidRPr="005E55CD">
        <w:rPr>
          <w:color w:val="1E1E1E"/>
          <w:szCs w:val="22"/>
        </w:rPr>
        <w:t>that include</w:t>
      </w:r>
      <w:r w:rsidRPr="005E55CD">
        <w:rPr>
          <w:color w:val="1E1E1E"/>
          <w:szCs w:val="22"/>
        </w:rPr>
        <w:t xml:space="preserve"> the following: </w:t>
      </w:r>
    </w:p>
    <w:p w14:paraId="19A7B854" w14:textId="258A22B8" w:rsidR="005E55CD" w:rsidRPr="005E55CD" w:rsidRDefault="0068426D" w:rsidP="005E55CD">
      <w:pPr>
        <w:numPr>
          <w:ilvl w:val="0"/>
          <w:numId w:val="1"/>
        </w:numPr>
        <w:shd w:val="clear" w:color="auto" w:fill="FFFFFF"/>
        <w:jc w:val="both"/>
        <w:rPr>
          <w:color w:val="1E1E1E"/>
          <w:szCs w:val="22"/>
        </w:rPr>
      </w:pPr>
      <w:r>
        <w:rPr>
          <w:color w:val="1E1E1E"/>
          <w:szCs w:val="22"/>
        </w:rPr>
        <w:t>Develop a</w:t>
      </w:r>
      <w:r w:rsidR="005E55CD" w:rsidRPr="005E55CD">
        <w:rPr>
          <w:color w:val="1E1E1E"/>
          <w:szCs w:val="22"/>
        </w:rPr>
        <w:t xml:space="preserve"> board member recruitment and engagement strategy, </w:t>
      </w:r>
      <w:proofErr w:type="gramStart"/>
      <w:r w:rsidR="005E55CD" w:rsidRPr="005E55CD">
        <w:rPr>
          <w:color w:val="1E1E1E"/>
          <w:szCs w:val="22"/>
        </w:rPr>
        <w:t>taking into account</w:t>
      </w:r>
      <w:proofErr w:type="gramEnd"/>
      <w:r w:rsidR="005E55CD" w:rsidRPr="005E55CD">
        <w:rPr>
          <w:color w:val="1E1E1E"/>
          <w:szCs w:val="22"/>
        </w:rPr>
        <w:t xml:space="preserve"> desired skill sets, diverse perspectives and organizational expectations on matters of diversity, inclusion and equity</w:t>
      </w:r>
    </w:p>
    <w:p w14:paraId="6373251E" w14:textId="77777777" w:rsidR="005E55CD" w:rsidRPr="005E55CD" w:rsidRDefault="005E55CD" w:rsidP="005E55CD">
      <w:pPr>
        <w:shd w:val="clear" w:color="auto" w:fill="FFFFFF"/>
        <w:ind w:left="360"/>
        <w:jc w:val="both"/>
        <w:rPr>
          <w:color w:val="1E1E1E"/>
          <w:szCs w:val="22"/>
        </w:rPr>
      </w:pPr>
    </w:p>
    <w:p w14:paraId="43E08EAF" w14:textId="1B855890" w:rsidR="005E55CD" w:rsidRPr="005E55CD" w:rsidRDefault="005E55CD" w:rsidP="005E55CD">
      <w:pPr>
        <w:numPr>
          <w:ilvl w:val="0"/>
          <w:numId w:val="1"/>
        </w:numPr>
        <w:shd w:val="clear" w:color="auto" w:fill="FFFFFF"/>
        <w:jc w:val="both"/>
        <w:rPr>
          <w:color w:val="1E1E1E"/>
          <w:szCs w:val="22"/>
        </w:rPr>
      </w:pPr>
      <w:r w:rsidRPr="005E55CD">
        <w:rPr>
          <w:color w:val="1E1E1E"/>
          <w:szCs w:val="22"/>
        </w:rPr>
        <w:t xml:space="preserve">Continual identification and recruitment of candidates for the board, </w:t>
      </w:r>
      <w:proofErr w:type="gramStart"/>
      <w:r w:rsidRPr="005E55CD">
        <w:rPr>
          <w:color w:val="1E1E1E"/>
          <w:szCs w:val="22"/>
        </w:rPr>
        <w:t>committee</w:t>
      </w:r>
      <w:proofErr w:type="gramEnd"/>
      <w:r w:rsidRPr="005E55CD">
        <w:rPr>
          <w:color w:val="1E1E1E"/>
          <w:szCs w:val="22"/>
        </w:rPr>
        <w:t xml:space="preserve"> and officer positions consistent with such strategy</w:t>
      </w:r>
    </w:p>
    <w:p w14:paraId="12BC555F" w14:textId="77777777" w:rsidR="005E55CD" w:rsidRPr="005E55CD" w:rsidRDefault="005E55CD" w:rsidP="005E55CD">
      <w:pPr>
        <w:shd w:val="clear" w:color="auto" w:fill="FFFFFF"/>
        <w:ind w:left="720"/>
        <w:jc w:val="both"/>
        <w:rPr>
          <w:color w:val="1E1E1E"/>
          <w:szCs w:val="22"/>
        </w:rPr>
      </w:pPr>
    </w:p>
    <w:p w14:paraId="4C0C7041" w14:textId="65A3437F" w:rsidR="005E55CD" w:rsidRPr="005E55CD" w:rsidRDefault="005E55CD" w:rsidP="005E55CD">
      <w:pPr>
        <w:numPr>
          <w:ilvl w:val="0"/>
          <w:numId w:val="1"/>
        </w:numPr>
        <w:shd w:val="clear" w:color="auto" w:fill="FFFFFF"/>
        <w:rPr>
          <w:szCs w:val="22"/>
        </w:rPr>
      </w:pPr>
      <w:r w:rsidRPr="005E55CD">
        <w:rPr>
          <w:szCs w:val="22"/>
        </w:rPr>
        <w:t>Review and define objective expectations for Board service and evaluate options and strategies to optimize Board member engagement</w:t>
      </w:r>
      <w:r w:rsidRPr="005E55CD">
        <w:rPr>
          <w:szCs w:val="22"/>
        </w:rPr>
        <w:br/>
      </w:r>
    </w:p>
    <w:p w14:paraId="143B5D8F" w14:textId="6E1785B6" w:rsidR="005E55CD" w:rsidRPr="005E55CD" w:rsidRDefault="0068426D" w:rsidP="005E55CD">
      <w:pPr>
        <w:numPr>
          <w:ilvl w:val="0"/>
          <w:numId w:val="1"/>
        </w:numPr>
        <w:shd w:val="clear" w:color="auto" w:fill="FFFFFF"/>
        <w:jc w:val="both"/>
        <w:rPr>
          <w:color w:val="1E1E1E"/>
          <w:szCs w:val="22"/>
        </w:rPr>
      </w:pPr>
      <w:r>
        <w:rPr>
          <w:color w:val="1E1E1E"/>
          <w:szCs w:val="22"/>
        </w:rPr>
        <w:t>Develop and implement</w:t>
      </w:r>
      <w:r w:rsidR="006F0BAA">
        <w:rPr>
          <w:color w:val="1E1E1E"/>
          <w:szCs w:val="22"/>
        </w:rPr>
        <w:t xml:space="preserve"> </w:t>
      </w:r>
      <w:r w:rsidR="005E55CD" w:rsidRPr="005E55CD">
        <w:rPr>
          <w:color w:val="1E1E1E"/>
          <w:szCs w:val="22"/>
        </w:rPr>
        <w:t>orientation and onboarding strategies</w:t>
      </w:r>
    </w:p>
    <w:p w14:paraId="26D4A1C8" w14:textId="77777777" w:rsidR="005E55CD" w:rsidRPr="005E55CD" w:rsidRDefault="005E55CD" w:rsidP="005E55CD">
      <w:pPr>
        <w:shd w:val="clear" w:color="auto" w:fill="FFFFFF"/>
        <w:ind w:left="720"/>
        <w:jc w:val="both"/>
        <w:rPr>
          <w:color w:val="1E1E1E"/>
          <w:szCs w:val="22"/>
        </w:rPr>
      </w:pPr>
    </w:p>
    <w:p w14:paraId="4480F8A9" w14:textId="77777777" w:rsidR="005E55CD" w:rsidRPr="005E55CD" w:rsidRDefault="005E55CD" w:rsidP="005E55CD">
      <w:pPr>
        <w:numPr>
          <w:ilvl w:val="0"/>
          <w:numId w:val="1"/>
        </w:numPr>
        <w:shd w:val="clear" w:color="auto" w:fill="FFFFFF"/>
        <w:jc w:val="both"/>
        <w:rPr>
          <w:color w:val="1E1E1E"/>
          <w:szCs w:val="22"/>
        </w:rPr>
      </w:pPr>
      <w:r w:rsidRPr="005E55CD">
        <w:rPr>
          <w:color w:val="1E1E1E"/>
          <w:szCs w:val="22"/>
        </w:rPr>
        <w:t>Periodically review the governing documents of the organization and whether they are consistent with applicable laws and actual or desired organizational practices; recommend amendments to such governing documents, as necessary</w:t>
      </w:r>
    </w:p>
    <w:p w14:paraId="21AE0B6F" w14:textId="77777777" w:rsidR="005E55CD" w:rsidRPr="005E55CD" w:rsidRDefault="005E55CD" w:rsidP="005E55CD">
      <w:pPr>
        <w:shd w:val="clear" w:color="auto" w:fill="FFFFFF"/>
        <w:ind w:left="720"/>
        <w:jc w:val="both"/>
        <w:rPr>
          <w:color w:val="1E1E1E"/>
          <w:szCs w:val="22"/>
        </w:rPr>
      </w:pPr>
    </w:p>
    <w:p w14:paraId="22D050B3" w14:textId="77777777" w:rsidR="005E55CD" w:rsidRPr="005E55CD" w:rsidRDefault="005E55CD" w:rsidP="005E55CD">
      <w:pPr>
        <w:numPr>
          <w:ilvl w:val="0"/>
          <w:numId w:val="1"/>
        </w:numPr>
        <w:shd w:val="clear" w:color="auto" w:fill="FFFFFF"/>
        <w:jc w:val="both"/>
        <w:rPr>
          <w:color w:val="1E1E1E"/>
          <w:szCs w:val="22"/>
        </w:rPr>
      </w:pPr>
      <w:r w:rsidRPr="005E55CD">
        <w:rPr>
          <w:color w:val="1E1E1E"/>
          <w:szCs w:val="22"/>
        </w:rPr>
        <w:t>Develop and review other governance policies to guide effective oversight and thoughtful planning</w:t>
      </w:r>
    </w:p>
    <w:p w14:paraId="75819F45" w14:textId="77777777" w:rsidR="005E55CD" w:rsidRPr="005E55CD" w:rsidRDefault="005E55CD" w:rsidP="005E55CD">
      <w:pPr>
        <w:shd w:val="clear" w:color="auto" w:fill="FFFFFF"/>
        <w:ind w:left="720"/>
        <w:jc w:val="both"/>
        <w:rPr>
          <w:color w:val="1E1E1E"/>
          <w:szCs w:val="22"/>
        </w:rPr>
      </w:pPr>
    </w:p>
    <w:p w14:paraId="2E72C427" w14:textId="0D725082" w:rsidR="00E0763E" w:rsidRPr="00E0763E" w:rsidRDefault="005E55CD" w:rsidP="00E0763E">
      <w:pPr>
        <w:numPr>
          <w:ilvl w:val="0"/>
          <w:numId w:val="1"/>
        </w:numPr>
        <w:shd w:val="clear" w:color="auto" w:fill="FFFFFF"/>
        <w:jc w:val="both"/>
        <w:rPr>
          <w:color w:val="1E1E1E"/>
          <w:szCs w:val="22"/>
        </w:rPr>
      </w:pPr>
      <w:r w:rsidRPr="005E55CD">
        <w:rPr>
          <w:color w:val="1E1E1E"/>
          <w:szCs w:val="22"/>
        </w:rPr>
        <w:t>Review the performance of the board and committees, including the effectiveness of meetings, and make recommendations, as appropriate</w:t>
      </w:r>
    </w:p>
    <w:p w14:paraId="73B3D1B2" w14:textId="77777777" w:rsidR="005E55CD" w:rsidRPr="005E55CD" w:rsidRDefault="005E55CD" w:rsidP="00575ADA">
      <w:pPr>
        <w:shd w:val="clear" w:color="auto" w:fill="FFFFFF"/>
        <w:jc w:val="both"/>
        <w:rPr>
          <w:color w:val="1E1E1E"/>
          <w:szCs w:val="22"/>
        </w:rPr>
      </w:pPr>
    </w:p>
    <w:p w14:paraId="136564CC" w14:textId="77777777" w:rsidR="005E55CD" w:rsidRPr="005E55CD" w:rsidRDefault="005E55CD" w:rsidP="005E55CD">
      <w:pPr>
        <w:numPr>
          <w:ilvl w:val="0"/>
          <w:numId w:val="1"/>
        </w:numPr>
        <w:shd w:val="clear" w:color="auto" w:fill="FFFFFF"/>
        <w:jc w:val="both"/>
        <w:rPr>
          <w:color w:val="1E1E1E"/>
          <w:szCs w:val="22"/>
        </w:rPr>
      </w:pPr>
      <w:r w:rsidRPr="005E55CD">
        <w:rPr>
          <w:color w:val="1E1E1E"/>
          <w:szCs w:val="22"/>
        </w:rPr>
        <w:t>Ensure timely and compliant elections of board members and officers</w:t>
      </w:r>
    </w:p>
    <w:p w14:paraId="602C3E67" w14:textId="77777777" w:rsidR="005E55CD" w:rsidRPr="005E55CD" w:rsidRDefault="005E55CD" w:rsidP="005E55CD">
      <w:pPr>
        <w:shd w:val="clear" w:color="auto" w:fill="FFFFFF"/>
        <w:ind w:left="720"/>
        <w:jc w:val="both"/>
        <w:rPr>
          <w:color w:val="1E1E1E"/>
          <w:szCs w:val="22"/>
        </w:rPr>
      </w:pPr>
    </w:p>
    <w:p w14:paraId="33D8B024" w14:textId="77777777" w:rsidR="005E55CD" w:rsidRPr="005E55CD" w:rsidRDefault="005E55CD" w:rsidP="005E55CD">
      <w:pPr>
        <w:numPr>
          <w:ilvl w:val="0"/>
          <w:numId w:val="1"/>
        </w:numPr>
        <w:shd w:val="clear" w:color="auto" w:fill="FFFFFF"/>
        <w:jc w:val="both"/>
        <w:rPr>
          <w:color w:val="1E1E1E"/>
          <w:szCs w:val="22"/>
        </w:rPr>
      </w:pPr>
      <w:r w:rsidRPr="005E55CD">
        <w:rPr>
          <w:color w:val="1E1E1E"/>
          <w:szCs w:val="22"/>
        </w:rPr>
        <w:t>Recommend retention and re-election of incumbent board members, as appropriate</w:t>
      </w:r>
    </w:p>
    <w:p w14:paraId="181FECD9" w14:textId="77777777" w:rsidR="005E55CD" w:rsidRPr="005E55CD" w:rsidRDefault="005E55CD" w:rsidP="005E55CD">
      <w:pPr>
        <w:shd w:val="clear" w:color="auto" w:fill="FFFFFF"/>
        <w:ind w:left="720"/>
        <w:jc w:val="both"/>
        <w:rPr>
          <w:color w:val="1E1E1E"/>
          <w:szCs w:val="22"/>
        </w:rPr>
      </w:pPr>
    </w:p>
    <w:p w14:paraId="1AEA1A3D" w14:textId="77777777" w:rsidR="005E55CD" w:rsidRPr="005E55CD" w:rsidRDefault="005E55CD" w:rsidP="005E55CD">
      <w:pPr>
        <w:numPr>
          <w:ilvl w:val="0"/>
          <w:numId w:val="1"/>
        </w:numPr>
        <w:shd w:val="clear" w:color="auto" w:fill="FFFFFF"/>
        <w:jc w:val="both"/>
        <w:rPr>
          <w:color w:val="1E1E1E"/>
          <w:szCs w:val="22"/>
        </w:rPr>
      </w:pPr>
      <w:r w:rsidRPr="005E55CD">
        <w:rPr>
          <w:color w:val="1E1E1E"/>
          <w:szCs w:val="22"/>
        </w:rPr>
        <w:t>Recommend the request for resignation or removal of a board member, as appropriate</w:t>
      </w:r>
    </w:p>
    <w:p w14:paraId="4684337C" w14:textId="77777777" w:rsidR="005E55CD" w:rsidRPr="005E55CD" w:rsidRDefault="005E55CD" w:rsidP="005E55CD">
      <w:pPr>
        <w:shd w:val="clear" w:color="auto" w:fill="FFFFFF"/>
        <w:ind w:left="720"/>
        <w:jc w:val="both"/>
        <w:rPr>
          <w:color w:val="1E1E1E"/>
          <w:szCs w:val="22"/>
        </w:rPr>
      </w:pPr>
    </w:p>
    <w:p w14:paraId="21FD62BD" w14:textId="77777777" w:rsidR="005E55CD" w:rsidRPr="005E55CD" w:rsidRDefault="005E55CD" w:rsidP="005E55CD">
      <w:pPr>
        <w:numPr>
          <w:ilvl w:val="0"/>
          <w:numId w:val="1"/>
        </w:numPr>
        <w:shd w:val="clear" w:color="auto" w:fill="FFFFFF"/>
        <w:rPr>
          <w:color w:val="1E1E1E"/>
          <w:szCs w:val="22"/>
        </w:rPr>
      </w:pPr>
      <w:r w:rsidRPr="005E55CD">
        <w:rPr>
          <w:color w:val="1E1E1E"/>
          <w:szCs w:val="22"/>
        </w:rPr>
        <w:t>Evaluate other governance, regulatory or compliance matters as warranted</w:t>
      </w:r>
    </w:p>
    <w:p w14:paraId="72D24639" w14:textId="74AF624B" w:rsidR="005E55CD" w:rsidRPr="005E55CD" w:rsidRDefault="005E55CD" w:rsidP="005E55CD">
      <w:pPr>
        <w:jc w:val="both"/>
        <w:rPr>
          <w:rFonts w:eastAsiaTheme="minorHAnsi"/>
          <w:szCs w:val="22"/>
        </w:rPr>
      </w:pPr>
      <w:r w:rsidRPr="005E55CD">
        <w:rPr>
          <w:szCs w:val="22"/>
        </w:rPr>
        <w:br/>
      </w:r>
      <w:r w:rsidRPr="005E55CD">
        <w:rPr>
          <w:color w:val="1E1E1E"/>
          <w:szCs w:val="22"/>
        </w:rPr>
        <w:t>Thanks for your consideration and thanks to all the Committee members for an extraordinary amount of work in a short time!</w:t>
      </w:r>
    </w:p>
    <w:p w14:paraId="29EC9D5E" w14:textId="77777777" w:rsidR="005D31DF" w:rsidRDefault="005D31DF" w:rsidP="00285817">
      <w:pPr>
        <w:rPr>
          <w:szCs w:val="22"/>
        </w:rPr>
      </w:pPr>
    </w:p>
    <w:p w14:paraId="6B02E8AD" w14:textId="77777777" w:rsidR="00C70E15" w:rsidRDefault="00C70E15" w:rsidP="00285817">
      <w:pPr>
        <w:rPr>
          <w:szCs w:val="22"/>
        </w:rPr>
      </w:pPr>
    </w:p>
    <w:p w14:paraId="5D336228" w14:textId="77777777" w:rsidR="00C70E15" w:rsidRDefault="00C70E15" w:rsidP="00C70E15">
      <w:pPr>
        <w:pStyle w:val="FilenameText"/>
      </w:pPr>
    </w:p>
    <w:p w14:paraId="7BB4CA24" w14:textId="77777777" w:rsidR="00C70E15" w:rsidRDefault="00C70E15" w:rsidP="00C70E15">
      <w:pPr>
        <w:pStyle w:val="FilenameText"/>
      </w:pPr>
    </w:p>
    <w:p w14:paraId="7A6337B6" w14:textId="77777777" w:rsidR="00C70E15" w:rsidRDefault="00C70E15" w:rsidP="00C70E15">
      <w:pPr>
        <w:pStyle w:val="FilenameText"/>
      </w:pPr>
    </w:p>
    <w:p w14:paraId="54660F89" w14:textId="77777777" w:rsidR="00C70E15" w:rsidRDefault="00C70E15" w:rsidP="00C70E15">
      <w:pPr>
        <w:pStyle w:val="FilenameText"/>
      </w:pPr>
    </w:p>
    <w:p w14:paraId="3C2F3031" w14:textId="77777777" w:rsidR="00C70E15" w:rsidRDefault="00C70E15" w:rsidP="00C70E15">
      <w:pPr>
        <w:pStyle w:val="FilenameText"/>
      </w:pPr>
    </w:p>
    <w:p w14:paraId="59F5AE76" w14:textId="77777777" w:rsidR="00C70E15" w:rsidRDefault="00C70E15" w:rsidP="00C70E15">
      <w:pPr>
        <w:pStyle w:val="FilenameText"/>
      </w:pPr>
    </w:p>
    <w:p w14:paraId="55FB52B2" w14:textId="77777777" w:rsidR="00C70E15" w:rsidRDefault="00C70E15" w:rsidP="00C70E15">
      <w:pPr>
        <w:pStyle w:val="FilenameText"/>
      </w:pPr>
    </w:p>
    <w:p w14:paraId="150056B9" w14:textId="77777777" w:rsidR="00C70E15" w:rsidRDefault="00C70E15" w:rsidP="00C70E15">
      <w:pPr>
        <w:pStyle w:val="FilenameText"/>
      </w:pPr>
    </w:p>
    <w:p w14:paraId="62DBA800" w14:textId="77777777" w:rsidR="00C70E15" w:rsidRDefault="00C70E15" w:rsidP="00C70E15">
      <w:pPr>
        <w:pStyle w:val="FilenameText"/>
      </w:pPr>
    </w:p>
    <w:p w14:paraId="78D78369" w14:textId="77777777" w:rsidR="00C70E15" w:rsidRDefault="00C70E15" w:rsidP="00C70E15">
      <w:pPr>
        <w:pStyle w:val="FilenameText"/>
      </w:pPr>
    </w:p>
    <w:p w14:paraId="737EC225" w14:textId="77777777" w:rsidR="00C70E15" w:rsidRDefault="00C70E15" w:rsidP="00C70E15">
      <w:pPr>
        <w:pStyle w:val="FilenameText"/>
      </w:pPr>
    </w:p>
    <w:p w14:paraId="2FFD0274" w14:textId="77777777" w:rsidR="00C70E15" w:rsidRDefault="00C70E15" w:rsidP="00C70E15">
      <w:pPr>
        <w:pStyle w:val="FilenameText"/>
      </w:pPr>
    </w:p>
    <w:p w14:paraId="65672E81" w14:textId="77777777" w:rsidR="00C70E15" w:rsidRDefault="00C70E15" w:rsidP="00C70E15">
      <w:pPr>
        <w:pStyle w:val="FilenameText"/>
      </w:pPr>
    </w:p>
    <w:p w14:paraId="5C37E172" w14:textId="77777777" w:rsidR="00C70E15" w:rsidRDefault="00C70E15" w:rsidP="00C70E15">
      <w:pPr>
        <w:pStyle w:val="FilenameText"/>
      </w:pPr>
    </w:p>
    <w:p w14:paraId="70A9118C" w14:textId="77777777" w:rsidR="00C70E15" w:rsidRDefault="00C70E15" w:rsidP="00C70E15">
      <w:pPr>
        <w:pStyle w:val="FilenameText"/>
      </w:pPr>
    </w:p>
    <w:p w14:paraId="74B8B938" w14:textId="77777777" w:rsidR="00C70E15" w:rsidRDefault="00C70E15" w:rsidP="00C70E15">
      <w:pPr>
        <w:pStyle w:val="FilenameText"/>
      </w:pPr>
    </w:p>
    <w:p w14:paraId="27B72BB7" w14:textId="77777777" w:rsidR="00C70E15" w:rsidRDefault="00C70E15" w:rsidP="00C70E15">
      <w:pPr>
        <w:pStyle w:val="FilenameText"/>
      </w:pPr>
    </w:p>
    <w:p w14:paraId="6D757D16" w14:textId="77777777" w:rsidR="00C70E15" w:rsidRDefault="00C70E15" w:rsidP="00C70E15">
      <w:pPr>
        <w:pStyle w:val="FilenameText"/>
      </w:pPr>
    </w:p>
    <w:p w14:paraId="493DFA09" w14:textId="77777777" w:rsidR="00C70E15" w:rsidRDefault="00C70E15" w:rsidP="00C70E15">
      <w:pPr>
        <w:pStyle w:val="FilenameText"/>
      </w:pPr>
    </w:p>
    <w:p w14:paraId="55EC9EFD" w14:textId="77777777" w:rsidR="00C70E15" w:rsidRDefault="00C70E15" w:rsidP="00C70E15">
      <w:pPr>
        <w:pStyle w:val="FilenameText"/>
      </w:pPr>
    </w:p>
    <w:p w14:paraId="0E06276B" w14:textId="77777777" w:rsidR="00C70E15" w:rsidRDefault="00C70E15" w:rsidP="00C70E15">
      <w:pPr>
        <w:pStyle w:val="FilenameText"/>
      </w:pPr>
    </w:p>
    <w:p w14:paraId="5FC44AFC" w14:textId="77777777" w:rsidR="00C70E15" w:rsidRDefault="00C70E15" w:rsidP="00C70E15">
      <w:pPr>
        <w:pStyle w:val="FilenameText"/>
      </w:pPr>
    </w:p>
    <w:p w14:paraId="536FB4E9" w14:textId="77777777" w:rsidR="00C70E15" w:rsidRDefault="00C70E15" w:rsidP="00C70E15">
      <w:pPr>
        <w:pStyle w:val="FilenameText"/>
      </w:pPr>
    </w:p>
    <w:p w14:paraId="58D3B299" w14:textId="77777777" w:rsidR="00C70E15" w:rsidRDefault="00C70E15" w:rsidP="00C70E15">
      <w:pPr>
        <w:pStyle w:val="FilenameText"/>
      </w:pPr>
    </w:p>
    <w:p w14:paraId="1E7D7FF1" w14:textId="77777777" w:rsidR="00C70E15" w:rsidRDefault="00C70E15" w:rsidP="00C70E15">
      <w:pPr>
        <w:pStyle w:val="FilenameText"/>
      </w:pPr>
    </w:p>
    <w:p w14:paraId="1554A89C" w14:textId="77777777" w:rsidR="00C70E15" w:rsidRDefault="00C70E15" w:rsidP="00C70E15">
      <w:pPr>
        <w:pStyle w:val="FilenameText"/>
      </w:pPr>
    </w:p>
    <w:p w14:paraId="6DC77FE2" w14:textId="77777777" w:rsidR="00C70E15" w:rsidRDefault="00C70E15" w:rsidP="00C70E15">
      <w:pPr>
        <w:pStyle w:val="FilenameText"/>
      </w:pPr>
    </w:p>
    <w:p w14:paraId="285F82C7" w14:textId="77777777" w:rsidR="00C70E15" w:rsidRDefault="00C70E15" w:rsidP="00C70E15">
      <w:pPr>
        <w:pStyle w:val="FilenameText"/>
      </w:pPr>
    </w:p>
    <w:p w14:paraId="0206240E" w14:textId="77777777" w:rsidR="00C70E15" w:rsidRDefault="00C70E15" w:rsidP="00C70E15">
      <w:pPr>
        <w:pStyle w:val="FilenameText"/>
      </w:pPr>
    </w:p>
    <w:p w14:paraId="1D140748" w14:textId="77777777" w:rsidR="00C70E15" w:rsidRDefault="00C70E15" w:rsidP="00C70E15">
      <w:pPr>
        <w:pStyle w:val="FilenameText"/>
      </w:pPr>
    </w:p>
    <w:p w14:paraId="49EE74AF" w14:textId="77777777" w:rsidR="00C70E15" w:rsidRDefault="00C70E15" w:rsidP="00C70E15">
      <w:pPr>
        <w:pStyle w:val="FilenameText"/>
      </w:pPr>
    </w:p>
    <w:p w14:paraId="66882B80" w14:textId="77777777" w:rsidR="00C70E15" w:rsidRDefault="00C70E15" w:rsidP="00C70E15">
      <w:pPr>
        <w:pStyle w:val="FilenameText"/>
      </w:pPr>
    </w:p>
    <w:p w14:paraId="57898443" w14:textId="77777777" w:rsidR="00C70E15" w:rsidRDefault="00C70E15" w:rsidP="00C70E15">
      <w:pPr>
        <w:pStyle w:val="FilenameText"/>
      </w:pPr>
    </w:p>
    <w:p w14:paraId="19E4DDA1" w14:textId="77777777" w:rsidR="00C70E15" w:rsidRDefault="00C70E15" w:rsidP="00C70E15">
      <w:pPr>
        <w:pStyle w:val="FilenameText"/>
      </w:pPr>
    </w:p>
    <w:p w14:paraId="209080F2" w14:textId="77777777" w:rsidR="00C70E15" w:rsidRDefault="00C70E15" w:rsidP="00C70E15">
      <w:pPr>
        <w:pStyle w:val="FilenameText"/>
      </w:pPr>
    </w:p>
    <w:p w14:paraId="00AC4732" w14:textId="77777777" w:rsidR="00C70E15" w:rsidRDefault="00C70E15" w:rsidP="00C70E15">
      <w:pPr>
        <w:pStyle w:val="FilenameText"/>
      </w:pPr>
    </w:p>
    <w:p w14:paraId="1E791365" w14:textId="77777777" w:rsidR="00C70E15" w:rsidRDefault="00C70E15" w:rsidP="00C70E15">
      <w:pPr>
        <w:pStyle w:val="FilenameText"/>
      </w:pPr>
    </w:p>
    <w:p w14:paraId="16C5415C" w14:textId="77777777" w:rsidR="00C70E15" w:rsidRDefault="00C70E15" w:rsidP="00C70E15">
      <w:pPr>
        <w:pStyle w:val="FilenameText"/>
      </w:pPr>
    </w:p>
    <w:p w14:paraId="64F088C2" w14:textId="77777777" w:rsidR="00C70E15" w:rsidRDefault="00C70E15" w:rsidP="00C70E15">
      <w:pPr>
        <w:pStyle w:val="FilenameText"/>
      </w:pPr>
    </w:p>
    <w:p w14:paraId="7CBB4179" w14:textId="28692656" w:rsidR="00C70E15" w:rsidRPr="00C70E15" w:rsidRDefault="00C70E15" w:rsidP="00C70E15">
      <w:pPr>
        <w:pStyle w:val="FilenameText"/>
        <w:rPr>
          <w:rFonts w:ascii="Arial" w:hAnsi="Arial" w:cs="Arial"/>
        </w:rPr>
      </w:pPr>
      <w:r w:rsidRPr="00C70E15">
        <w:rPr>
          <w:rFonts w:ascii="Arial" w:hAnsi="Arial" w:cs="Arial"/>
        </w:rPr>
        <w:t>186805162_1</w:t>
      </w:r>
    </w:p>
    <w:p w14:paraId="38788E0B" w14:textId="77777777" w:rsidR="00C70E15" w:rsidRPr="00C70E15" w:rsidRDefault="00C70E15" w:rsidP="00C70E15"/>
    <w:sectPr w:rsidR="00C70E15" w:rsidRPr="00C70E15">
      <w:headerReference w:type="default" r:id="rId9"/>
      <w:footerReference w:type="default" r:id="rId10"/>
      <w:footerReference w:type="first" r:id="rId11"/>
      <w:type w:val="continuous"/>
      <w:pgSz w:w="12240" w:h="15840" w:code="1"/>
      <w:pgMar w:top="1440"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E810" w14:textId="77777777" w:rsidR="005B51A8" w:rsidRDefault="005B51A8">
      <w:r>
        <w:separator/>
      </w:r>
    </w:p>
  </w:endnote>
  <w:endnote w:type="continuationSeparator" w:id="0">
    <w:p w14:paraId="03FC13F8" w14:textId="77777777" w:rsidR="005B51A8" w:rsidRDefault="005B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5463" w14:textId="77777777" w:rsidR="002C6092" w:rsidRPr="00C93D41" w:rsidRDefault="002C6092" w:rsidP="00F6155E">
    <w:pPr>
      <w:tabs>
        <w:tab w:val="right" w:pos="9360"/>
      </w:tabs>
      <w:rPr>
        <w:sz w:val="16"/>
      </w:rPr>
    </w:pPr>
    <w:r>
      <w:rPr>
        <w:b/>
        <w:sz w:val="16"/>
      </w:rPr>
      <w:tab/>
    </w:r>
    <w:r w:rsidRPr="00C93D41">
      <w:rPr>
        <w:b/>
        <w:sz w:val="16"/>
      </w:rPr>
      <w:t>McGuireWoods LLP</w:t>
    </w:r>
  </w:p>
  <w:p w14:paraId="30743E25" w14:textId="77777777" w:rsidR="002C6092" w:rsidRPr="00F6155E" w:rsidRDefault="002C6092" w:rsidP="00F615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6487" w14:textId="77777777" w:rsidR="002C6092" w:rsidRPr="00C93D41" w:rsidRDefault="002C6092" w:rsidP="001A4C52">
    <w:pPr>
      <w:tabs>
        <w:tab w:val="right" w:pos="9360"/>
      </w:tabs>
      <w:rPr>
        <w:sz w:val="16"/>
      </w:rPr>
    </w:pPr>
    <w:r>
      <w:rPr>
        <w:b/>
        <w:sz w:val="16"/>
      </w:rPr>
      <w:tab/>
    </w:r>
    <w:r w:rsidRPr="00C93D41">
      <w:rPr>
        <w:b/>
        <w:sz w:val="16"/>
      </w:rPr>
      <w:t>McGuireWoods LLP</w:t>
    </w:r>
  </w:p>
  <w:p w14:paraId="32D86AAE" w14:textId="77777777" w:rsidR="002C6092" w:rsidRDefault="002C60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7D8C" w14:textId="77777777" w:rsidR="005B51A8" w:rsidRDefault="005B51A8">
      <w:r>
        <w:separator/>
      </w:r>
    </w:p>
  </w:footnote>
  <w:footnote w:type="continuationSeparator" w:id="0">
    <w:p w14:paraId="5E933A9D" w14:textId="77777777" w:rsidR="005B51A8" w:rsidRDefault="005B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5E68" w14:textId="6293E861" w:rsidR="005E55CD" w:rsidRPr="005E55CD" w:rsidRDefault="005E55CD">
    <w:pPr>
      <w:rPr>
        <w:bCs/>
      </w:rPr>
    </w:pPr>
    <w:r w:rsidRPr="005E55CD">
      <w:rPr>
        <w:bCs/>
      </w:rPr>
      <w:t>March 14, 2024</w:t>
    </w:r>
  </w:p>
  <w:p w14:paraId="106D9D44" w14:textId="77777777" w:rsidR="002C6092" w:rsidRPr="005E55CD" w:rsidRDefault="002C6092">
    <w:pPr>
      <w:rPr>
        <w:bCs/>
      </w:rPr>
    </w:pPr>
    <w:r w:rsidRPr="005E55CD">
      <w:rPr>
        <w:bCs/>
      </w:rPr>
      <w:t xml:space="preserve">Page </w:t>
    </w:r>
    <w:r w:rsidRPr="005E55CD">
      <w:rPr>
        <w:bCs/>
      </w:rPr>
      <w:fldChar w:fldCharType="begin"/>
    </w:r>
    <w:r w:rsidRPr="005E55CD">
      <w:rPr>
        <w:bCs/>
      </w:rPr>
      <w:instrText xml:space="preserve"> PAGE </w:instrText>
    </w:r>
    <w:r w:rsidRPr="005E55CD">
      <w:rPr>
        <w:bCs/>
      </w:rPr>
      <w:fldChar w:fldCharType="separate"/>
    </w:r>
    <w:r w:rsidRPr="005E55CD">
      <w:rPr>
        <w:bCs/>
        <w:noProof/>
      </w:rPr>
      <w:t>2</w:t>
    </w:r>
    <w:r w:rsidRPr="005E55CD">
      <w:rPr>
        <w:bCs/>
      </w:rPr>
      <w:fldChar w:fldCharType="end"/>
    </w:r>
  </w:p>
  <w:p w14:paraId="5836F93E" w14:textId="77777777" w:rsidR="002C6092" w:rsidRDefault="002C60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36DAD"/>
    <w:multiLevelType w:val="multilevel"/>
    <w:tmpl w:val="A678F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459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CD"/>
    <w:rsid w:val="00026ED1"/>
    <w:rsid w:val="00033BF2"/>
    <w:rsid w:val="00071776"/>
    <w:rsid w:val="00090D30"/>
    <w:rsid w:val="000D26C9"/>
    <w:rsid w:val="000E589F"/>
    <w:rsid w:val="0010344E"/>
    <w:rsid w:val="001A4C52"/>
    <w:rsid w:val="00280289"/>
    <w:rsid w:val="00285817"/>
    <w:rsid w:val="002B6598"/>
    <w:rsid w:val="002C6092"/>
    <w:rsid w:val="0047396D"/>
    <w:rsid w:val="004B078E"/>
    <w:rsid w:val="005171CC"/>
    <w:rsid w:val="00575ADA"/>
    <w:rsid w:val="005B51A8"/>
    <w:rsid w:val="005D31DF"/>
    <w:rsid w:val="005D49AF"/>
    <w:rsid w:val="005E55CD"/>
    <w:rsid w:val="00613BF7"/>
    <w:rsid w:val="0068426D"/>
    <w:rsid w:val="006F0BAA"/>
    <w:rsid w:val="00724556"/>
    <w:rsid w:val="00746062"/>
    <w:rsid w:val="0076276B"/>
    <w:rsid w:val="00893100"/>
    <w:rsid w:val="008C1350"/>
    <w:rsid w:val="0091421D"/>
    <w:rsid w:val="00917FC9"/>
    <w:rsid w:val="009535F1"/>
    <w:rsid w:val="009A19F2"/>
    <w:rsid w:val="009F64D0"/>
    <w:rsid w:val="00B13144"/>
    <w:rsid w:val="00B4082E"/>
    <w:rsid w:val="00B73953"/>
    <w:rsid w:val="00C4133D"/>
    <w:rsid w:val="00C67145"/>
    <w:rsid w:val="00C70E15"/>
    <w:rsid w:val="00C93D41"/>
    <w:rsid w:val="00D16245"/>
    <w:rsid w:val="00D552AB"/>
    <w:rsid w:val="00DE7335"/>
    <w:rsid w:val="00E0586C"/>
    <w:rsid w:val="00E0763E"/>
    <w:rsid w:val="00E2756E"/>
    <w:rsid w:val="00E37D42"/>
    <w:rsid w:val="00E45FB6"/>
    <w:rsid w:val="00EA7DBD"/>
    <w:rsid w:val="00ED4418"/>
    <w:rsid w:val="00EF5FA5"/>
    <w:rsid w:val="00F6155E"/>
    <w:rsid w:val="00FB2670"/>
    <w:rsid w:val="00FB2D96"/>
    <w:rsid w:val="00FC45B4"/>
    <w:rsid w:val="00FF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90E11"/>
  <w15:chartTrackingRefBased/>
  <w15:docId w15:val="{F273F948-8ED0-458D-909F-922FC904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D30"/>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B2670"/>
    <w:pPr>
      <w:spacing w:after="240"/>
    </w:pPr>
    <w:rPr>
      <w:sz w:val="24"/>
      <w:szCs w:val="24"/>
    </w:rPr>
  </w:style>
  <w:style w:type="paragraph" w:customStyle="1" w:styleId="10sp0nospaceafter">
    <w:name w:val="_1.0sp 0&quot; (no space after)"/>
    <w:basedOn w:val="Normal"/>
    <w:rsid w:val="00FB2670"/>
    <w:pPr>
      <w:suppressAutoHyphens/>
    </w:pPr>
    <w:rPr>
      <w:szCs w:val="20"/>
    </w:rPr>
  </w:style>
  <w:style w:type="paragraph" w:customStyle="1" w:styleId="10sp0">
    <w:name w:val="_1.0sp 0&quot;"/>
    <w:aliases w:val="p1"/>
    <w:basedOn w:val="Normal"/>
    <w:rsid w:val="00FB2670"/>
    <w:pPr>
      <w:suppressAutoHyphens/>
      <w:spacing w:after="240"/>
    </w:pPr>
    <w:rPr>
      <w:szCs w:val="20"/>
    </w:rPr>
  </w:style>
  <w:style w:type="paragraph" w:customStyle="1" w:styleId="10sp05">
    <w:name w:val="_1.0sp 0.5&quot;"/>
    <w:aliases w:val="p3"/>
    <w:basedOn w:val="Normal"/>
    <w:rsid w:val="00FB2670"/>
    <w:pPr>
      <w:suppressAutoHyphens/>
      <w:spacing w:after="240"/>
      <w:ind w:firstLine="720"/>
    </w:pPr>
    <w:rPr>
      <w:szCs w:val="20"/>
    </w:rPr>
  </w:style>
  <w:style w:type="paragraph" w:customStyle="1" w:styleId="10sp1">
    <w:name w:val="_1.0sp 1&quot;"/>
    <w:aliases w:val="p5"/>
    <w:basedOn w:val="Normal"/>
    <w:rsid w:val="00FB2670"/>
    <w:pPr>
      <w:suppressAutoHyphens/>
      <w:spacing w:after="240"/>
      <w:ind w:firstLine="1440"/>
    </w:pPr>
    <w:rPr>
      <w:szCs w:val="20"/>
    </w:rPr>
  </w:style>
  <w:style w:type="paragraph" w:customStyle="1" w:styleId="10sp15">
    <w:name w:val="_1.0sp 1.5&quot;"/>
    <w:basedOn w:val="Normal"/>
    <w:rsid w:val="00FB2670"/>
    <w:pPr>
      <w:suppressAutoHyphens/>
      <w:spacing w:after="240"/>
      <w:ind w:firstLine="2160"/>
    </w:pPr>
    <w:rPr>
      <w:szCs w:val="20"/>
    </w:rPr>
  </w:style>
  <w:style w:type="paragraph" w:customStyle="1" w:styleId="10spCentered">
    <w:name w:val="_1.0sp Centered"/>
    <w:basedOn w:val="Normal"/>
    <w:rsid w:val="00FB2670"/>
    <w:pPr>
      <w:suppressAutoHyphens/>
      <w:spacing w:after="240"/>
      <w:jc w:val="center"/>
    </w:pPr>
    <w:rPr>
      <w:szCs w:val="20"/>
    </w:rPr>
  </w:style>
  <w:style w:type="paragraph" w:customStyle="1" w:styleId="10spCenterednospaceafter">
    <w:name w:val="_1.0sp Centered (no space after)"/>
    <w:basedOn w:val="Normal"/>
    <w:rsid w:val="00FB2670"/>
    <w:pPr>
      <w:suppressAutoHyphens/>
      <w:jc w:val="center"/>
    </w:pPr>
    <w:rPr>
      <w:szCs w:val="20"/>
    </w:rPr>
  </w:style>
  <w:style w:type="paragraph" w:customStyle="1" w:styleId="10spHanging05nospaceafter">
    <w:name w:val="_1.0sp Hanging 0.5&quot; (no space after)"/>
    <w:basedOn w:val="Normal"/>
    <w:rsid w:val="00FB2670"/>
    <w:pPr>
      <w:suppressAutoHyphens/>
      <w:ind w:left="720" w:hanging="720"/>
    </w:pPr>
    <w:rPr>
      <w:szCs w:val="20"/>
    </w:rPr>
  </w:style>
  <w:style w:type="paragraph" w:customStyle="1" w:styleId="10spHanging05">
    <w:name w:val="_1.0sp Hanging 0.5&quot;"/>
    <w:aliases w:val="h"/>
    <w:basedOn w:val="Normal"/>
    <w:rsid w:val="00FB2670"/>
    <w:pPr>
      <w:suppressAutoHyphens/>
      <w:spacing w:after="240"/>
      <w:ind w:left="720" w:hanging="720"/>
    </w:pPr>
    <w:rPr>
      <w:szCs w:val="20"/>
    </w:rPr>
  </w:style>
  <w:style w:type="paragraph" w:customStyle="1" w:styleId="10spHanging1">
    <w:name w:val="_1.0sp Hanging 1&quot;"/>
    <w:aliases w:val="h2"/>
    <w:basedOn w:val="Normal"/>
    <w:rsid w:val="00FB2670"/>
    <w:pPr>
      <w:suppressAutoHyphens/>
      <w:spacing w:after="240"/>
      <w:ind w:left="1440" w:hanging="720"/>
    </w:pPr>
    <w:rPr>
      <w:szCs w:val="20"/>
    </w:rPr>
  </w:style>
  <w:style w:type="paragraph" w:customStyle="1" w:styleId="10spHanging15">
    <w:name w:val="_1.0sp Hanging 1.5&quot;"/>
    <w:basedOn w:val="Normal"/>
    <w:rsid w:val="00FB2670"/>
    <w:pPr>
      <w:suppressAutoHyphens/>
      <w:spacing w:after="240"/>
      <w:ind w:left="2160" w:hanging="720"/>
    </w:pPr>
    <w:rPr>
      <w:szCs w:val="20"/>
    </w:rPr>
  </w:style>
  <w:style w:type="paragraph" w:customStyle="1" w:styleId="10spLeftInd05nospaceafter">
    <w:name w:val="_1.0sp Left Ind 0.5&quot; (no space after)"/>
    <w:basedOn w:val="Normal"/>
    <w:rsid w:val="00FB2670"/>
    <w:pPr>
      <w:suppressAutoHyphens/>
      <w:ind w:left="720"/>
    </w:pPr>
    <w:rPr>
      <w:szCs w:val="20"/>
    </w:rPr>
  </w:style>
  <w:style w:type="paragraph" w:customStyle="1" w:styleId="10spLeftInd05">
    <w:name w:val="_1.0sp Left Ind 0.5&quot;"/>
    <w:aliases w:val="p7"/>
    <w:basedOn w:val="Normal"/>
    <w:rsid w:val="00FB2670"/>
    <w:pPr>
      <w:suppressAutoHyphens/>
      <w:spacing w:after="240"/>
      <w:ind w:left="720"/>
    </w:pPr>
    <w:rPr>
      <w:szCs w:val="20"/>
    </w:rPr>
  </w:style>
  <w:style w:type="paragraph" w:customStyle="1" w:styleId="10spLeftInd1">
    <w:name w:val="_1.0sp Left Ind 1&quot;"/>
    <w:aliases w:val="p21"/>
    <w:basedOn w:val="Normal"/>
    <w:rsid w:val="00FB2670"/>
    <w:pPr>
      <w:suppressAutoHyphens/>
      <w:spacing w:after="240"/>
      <w:ind w:left="1440"/>
    </w:pPr>
    <w:rPr>
      <w:szCs w:val="20"/>
    </w:rPr>
  </w:style>
  <w:style w:type="paragraph" w:customStyle="1" w:styleId="10spLeftInd15">
    <w:name w:val="_1.0sp Left Ind 1.5&quot;"/>
    <w:basedOn w:val="Normal"/>
    <w:rsid w:val="00FB2670"/>
    <w:pPr>
      <w:suppressAutoHyphens/>
      <w:spacing w:after="240"/>
      <w:ind w:left="2160"/>
    </w:pPr>
    <w:rPr>
      <w:szCs w:val="20"/>
    </w:rPr>
  </w:style>
  <w:style w:type="paragraph" w:customStyle="1" w:styleId="10spLeft-Right05">
    <w:name w:val="_1.0sp Left-Right 0.5&quot;"/>
    <w:aliases w:val="p9"/>
    <w:basedOn w:val="Normal"/>
    <w:rsid w:val="00FB2670"/>
    <w:pPr>
      <w:suppressAutoHyphens/>
      <w:spacing w:after="240"/>
      <w:ind w:left="720" w:right="720"/>
    </w:pPr>
    <w:rPr>
      <w:szCs w:val="20"/>
    </w:rPr>
  </w:style>
  <w:style w:type="paragraph" w:customStyle="1" w:styleId="10spLeft-Right1">
    <w:name w:val="_1.0sp Left-Right 1&quot;"/>
    <w:aliases w:val="p25"/>
    <w:basedOn w:val="Normal"/>
    <w:rsid w:val="00FB2670"/>
    <w:pPr>
      <w:suppressAutoHyphens/>
      <w:spacing w:after="240"/>
      <w:ind w:left="1440" w:right="1440"/>
    </w:pPr>
    <w:rPr>
      <w:szCs w:val="20"/>
    </w:rPr>
  </w:style>
  <w:style w:type="paragraph" w:customStyle="1" w:styleId="10spLeft-Right15">
    <w:name w:val="_1.0sp Left-Right 1.5&quot;"/>
    <w:basedOn w:val="Normal"/>
    <w:rsid w:val="00FB2670"/>
    <w:pPr>
      <w:suppressAutoHyphens/>
      <w:spacing w:after="240"/>
      <w:ind w:left="2160" w:right="2160"/>
    </w:pPr>
    <w:rPr>
      <w:szCs w:val="20"/>
    </w:rPr>
  </w:style>
  <w:style w:type="paragraph" w:customStyle="1" w:styleId="10spRightAligned">
    <w:name w:val="_1.0sp Right Aligned"/>
    <w:basedOn w:val="Normal"/>
    <w:rsid w:val="00FB2670"/>
    <w:pPr>
      <w:suppressAutoHyphens/>
      <w:spacing w:after="240"/>
      <w:jc w:val="right"/>
    </w:pPr>
    <w:rPr>
      <w:szCs w:val="20"/>
    </w:rPr>
  </w:style>
  <w:style w:type="paragraph" w:customStyle="1" w:styleId="15sp0">
    <w:name w:val="_1.5sp 0&quot;"/>
    <w:basedOn w:val="Normal"/>
    <w:rsid w:val="00FB2670"/>
    <w:pPr>
      <w:suppressAutoHyphens/>
      <w:spacing w:after="240" w:line="360" w:lineRule="auto"/>
    </w:pPr>
    <w:rPr>
      <w:szCs w:val="20"/>
    </w:rPr>
  </w:style>
  <w:style w:type="paragraph" w:customStyle="1" w:styleId="15sp05">
    <w:name w:val="_1.5sp 0.5&quot;"/>
    <w:basedOn w:val="Normal"/>
    <w:rsid w:val="00FB2670"/>
    <w:pPr>
      <w:suppressAutoHyphens/>
      <w:spacing w:after="240" w:line="360" w:lineRule="auto"/>
      <w:ind w:firstLine="720"/>
    </w:pPr>
    <w:rPr>
      <w:szCs w:val="20"/>
    </w:rPr>
  </w:style>
  <w:style w:type="paragraph" w:customStyle="1" w:styleId="15sp1">
    <w:name w:val="_1.5sp 1&quot;"/>
    <w:basedOn w:val="Normal"/>
    <w:rsid w:val="00FB2670"/>
    <w:pPr>
      <w:suppressAutoHyphens/>
      <w:spacing w:after="240" w:line="360" w:lineRule="auto"/>
      <w:ind w:firstLine="1440"/>
    </w:pPr>
    <w:rPr>
      <w:szCs w:val="20"/>
    </w:rPr>
  </w:style>
  <w:style w:type="paragraph" w:customStyle="1" w:styleId="15sp15">
    <w:name w:val="_1.5sp 1.5&quot;"/>
    <w:basedOn w:val="Normal"/>
    <w:rsid w:val="00FB2670"/>
    <w:pPr>
      <w:suppressAutoHyphens/>
      <w:spacing w:after="240" w:line="360" w:lineRule="auto"/>
      <w:ind w:firstLine="2160"/>
    </w:pPr>
    <w:rPr>
      <w:szCs w:val="20"/>
    </w:rPr>
  </w:style>
  <w:style w:type="paragraph" w:customStyle="1" w:styleId="15spCentered">
    <w:name w:val="_1.5sp Centered"/>
    <w:basedOn w:val="Normal"/>
    <w:rsid w:val="00FB2670"/>
    <w:pPr>
      <w:suppressAutoHyphens/>
      <w:spacing w:line="360" w:lineRule="auto"/>
      <w:jc w:val="center"/>
    </w:pPr>
    <w:rPr>
      <w:szCs w:val="20"/>
    </w:rPr>
  </w:style>
  <w:style w:type="paragraph" w:customStyle="1" w:styleId="15spHanging05">
    <w:name w:val="_1.5sp Hanging 0.5&quot;"/>
    <w:basedOn w:val="Normal"/>
    <w:rsid w:val="00FB2670"/>
    <w:pPr>
      <w:suppressAutoHyphens/>
      <w:spacing w:line="360" w:lineRule="auto"/>
      <w:ind w:left="720" w:hanging="720"/>
    </w:pPr>
    <w:rPr>
      <w:szCs w:val="20"/>
    </w:rPr>
  </w:style>
  <w:style w:type="paragraph" w:customStyle="1" w:styleId="15spHanging1">
    <w:name w:val="_1.5sp Hanging 1&quot;"/>
    <w:basedOn w:val="Normal"/>
    <w:rsid w:val="00FB2670"/>
    <w:pPr>
      <w:suppressAutoHyphens/>
      <w:spacing w:line="360" w:lineRule="auto"/>
      <w:ind w:left="1440" w:hanging="720"/>
    </w:pPr>
    <w:rPr>
      <w:szCs w:val="20"/>
    </w:rPr>
  </w:style>
  <w:style w:type="paragraph" w:customStyle="1" w:styleId="15spHanging15">
    <w:name w:val="_1.5sp Hanging 1.5&quot;"/>
    <w:basedOn w:val="Normal"/>
    <w:rsid w:val="00FB2670"/>
    <w:pPr>
      <w:suppressAutoHyphens/>
      <w:spacing w:line="360" w:lineRule="auto"/>
      <w:ind w:left="2160" w:hanging="720"/>
    </w:pPr>
    <w:rPr>
      <w:szCs w:val="20"/>
    </w:rPr>
  </w:style>
  <w:style w:type="paragraph" w:customStyle="1" w:styleId="15spLeftInd05">
    <w:name w:val="_1.5sp Left Ind 0.5&quot;"/>
    <w:basedOn w:val="Normal"/>
    <w:rsid w:val="00FB2670"/>
    <w:pPr>
      <w:suppressAutoHyphens/>
      <w:spacing w:line="360" w:lineRule="auto"/>
      <w:ind w:left="720"/>
    </w:pPr>
    <w:rPr>
      <w:szCs w:val="20"/>
    </w:rPr>
  </w:style>
  <w:style w:type="paragraph" w:customStyle="1" w:styleId="15spLeftInd1">
    <w:name w:val="_1.5sp Left Ind 1&quot;"/>
    <w:basedOn w:val="Normal"/>
    <w:rsid w:val="00FB2670"/>
    <w:pPr>
      <w:suppressAutoHyphens/>
      <w:spacing w:after="240" w:line="360" w:lineRule="auto"/>
      <w:ind w:left="1440"/>
    </w:pPr>
    <w:rPr>
      <w:szCs w:val="20"/>
    </w:rPr>
  </w:style>
  <w:style w:type="paragraph" w:customStyle="1" w:styleId="15spLeftInd15">
    <w:name w:val="_1.5sp Left Ind 1.5&quot;"/>
    <w:basedOn w:val="Normal"/>
    <w:rsid w:val="00FB2670"/>
    <w:pPr>
      <w:suppressAutoHyphens/>
      <w:spacing w:line="360" w:lineRule="auto"/>
      <w:ind w:left="2160"/>
    </w:pPr>
    <w:rPr>
      <w:szCs w:val="20"/>
    </w:rPr>
  </w:style>
  <w:style w:type="paragraph" w:customStyle="1" w:styleId="15spLeft-Right05">
    <w:name w:val="_1.5sp Left-Right 0.5&quot;"/>
    <w:basedOn w:val="Normal"/>
    <w:rsid w:val="00FB2670"/>
    <w:pPr>
      <w:suppressAutoHyphens/>
      <w:spacing w:after="240" w:line="360" w:lineRule="auto"/>
      <w:ind w:left="720" w:right="720"/>
    </w:pPr>
    <w:rPr>
      <w:szCs w:val="20"/>
    </w:rPr>
  </w:style>
  <w:style w:type="paragraph" w:customStyle="1" w:styleId="15spLeft-Right1">
    <w:name w:val="_1.5sp Left-Right 1&quot;"/>
    <w:basedOn w:val="Normal"/>
    <w:rsid w:val="00FB2670"/>
    <w:pPr>
      <w:suppressAutoHyphens/>
      <w:spacing w:after="240" w:line="360" w:lineRule="auto"/>
      <w:ind w:left="1440" w:right="1440"/>
    </w:pPr>
    <w:rPr>
      <w:szCs w:val="20"/>
    </w:rPr>
  </w:style>
  <w:style w:type="paragraph" w:customStyle="1" w:styleId="15spLeft-Right15">
    <w:name w:val="_1.5sp Left-Right 1.5&quot;"/>
    <w:basedOn w:val="Normal"/>
    <w:rsid w:val="00FB2670"/>
    <w:pPr>
      <w:suppressAutoHyphens/>
      <w:spacing w:line="360" w:lineRule="auto"/>
      <w:ind w:left="2160" w:right="2160"/>
    </w:pPr>
    <w:rPr>
      <w:szCs w:val="20"/>
    </w:rPr>
  </w:style>
  <w:style w:type="paragraph" w:customStyle="1" w:styleId="15spRightAligned">
    <w:name w:val="_1.5sp Right Aligned"/>
    <w:basedOn w:val="Normal"/>
    <w:rsid w:val="00FB2670"/>
    <w:pPr>
      <w:suppressAutoHyphens/>
      <w:spacing w:line="360" w:lineRule="auto"/>
      <w:jc w:val="right"/>
    </w:pPr>
    <w:rPr>
      <w:szCs w:val="20"/>
    </w:rPr>
  </w:style>
  <w:style w:type="paragraph" w:customStyle="1" w:styleId="20sp0">
    <w:name w:val="_2.0sp 0&quot;"/>
    <w:aliases w:val="p11"/>
    <w:basedOn w:val="Normal"/>
    <w:rsid w:val="00FB2670"/>
    <w:pPr>
      <w:suppressAutoHyphens/>
      <w:spacing w:line="480" w:lineRule="auto"/>
    </w:pPr>
    <w:rPr>
      <w:szCs w:val="20"/>
    </w:rPr>
  </w:style>
  <w:style w:type="paragraph" w:customStyle="1" w:styleId="20sp05">
    <w:name w:val="_2.0sp 0.5&quot;"/>
    <w:aliases w:val="p13"/>
    <w:basedOn w:val="Normal"/>
    <w:rsid w:val="00FB2670"/>
    <w:pPr>
      <w:suppressAutoHyphens/>
      <w:spacing w:line="480" w:lineRule="auto"/>
      <w:ind w:firstLine="720"/>
    </w:pPr>
    <w:rPr>
      <w:szCs w:val="20"/>
    </w:rPr>
  </w:style>
  <w:style w:type="paragraph" w:customStyle="1" w:styleId="20sp1">
    <w:name w:val="_2.0sp 1&quot;"/>
    <w:aliases w:val="p15"/>
    <w:basedOn w:val="Normal"/>
    <w:rsid w:val="00FB2670"/>
    <w:pPr>
      <w:suppressAutoHyphens/>
      <w:spacing w:line="480" w:lineRule="auto"/>
      <w:ind w:firstLine="1440"/>
    </w:pPr>
    <w:rPr>
      <w:szCs w:val="20"/>
    </w:rPr>
  </w:style>
  <w:style w:type="paragraph" w:customStyle="1" w:styleId="20sp15">
    <w:name w:val="_2.0sp 1.5&quot;"/>
    <w:basedOn w:val="Normal"/>
    <w:rsid w:val="00FB2670"/>
    <w:pPr>
      <w:suppressAutoHyphens/>
      <w:spacing w:line="480" w:lineRule="auto"/>
      <w:ind w:firstLine="2160"/>
    </w:pPr>
    <w:rPr>
      <w:szCs w:val="20"/>
    </w:rPr>
  </w:style>
  <w:style w:type="paragraph" w:customStyle="1" w:styleId="20spCentered">
    <w:name w:val="_2.0sp Centered"/>
    <w:basedOn w:val="Normal"/>
    <w:rsid w:val="00FB2670"/>
    <w:pPr>
      <w:suppressAutoHyphens/>
      <w:spacing w:line="480" w:lineRule="auto"/>
      <w:jc w:val="center"/>
    </w:pPr>
    <w:rPr>
      <w:szCs w:val="20"/>
    </w:rPr>
  </w:style>
  <w:style w:type="paragraph" w:customStyle="1" w:styleId="20spHanging05">
    <w:name w:val="_2.0sp Hanging 0.5&quot;"/>
    <w:aliases w:val="hd"/>
    <w:basedOn w:val="Normal"/>
    <w:rsid w:val="00FB2670"/>
    <w:pPr>
      <w:suppressAutoHyphens/>
      <w:spacing w:line="480" w:lineRule="auto"/>
      <w:ind w:left="720" w:hanging="720"/>
    </w:pPr>
    <w:rPr>
      <w:szCs w:val="20"/>
    </w:rPr>
  </w:style>
  <w:style w:type="paragraph" w:customStyle="1" w:styleId="20spHanging1">
    <w:name w:val="_2.0sp Hanging 1&quot;"/>
    <w:aliases w:val="h2d"/>
    <w:basedOn w:val="Normal"/>
    <w:rsid w:val="00FB2670"/>
    <w:pPr>
      <w:suppressAutoHyphens/>
      <w:spacing w:line="480" w:lineRule="auto"/>
      <w:ind w:left="1440" w:hanging="720"/>
    </w:pPr>
    <w:rPr>
      <w:szCs w:val="20"/>
    </w:rPr>
  </w:style>
  <w:style w:type="paragraph" w:customStyle="1" w:styleId="20spHanging15">
    <w:name w:val="_2.0sp Hanging 1.5&quot;"/>
    <w:basedOn w:val="Normal"/>
    <w:rsid w:val="00FB2670"/>
    <w:pPr>
      <w:suppressAutoHyphens/>
      <w:spacing w:line="480" w:lineRule="auto"/>
      <w:ind w:left="2160" w:hanging="720"/>
    </w:pPr>
    <w:rPr>
      <w:szCs w:val="20"/>
    </w:rPr>
  </w:style>
  <w:style w:type="paragraph" w:customStyle="1" w:styleId="20spLeftInd05">
    <w:name w:val="_2.0sp Left Ind 0.5&quot;"/>
    <w:aliases w:val="p17"/>
    <w:basedOn w:val="Normal"/>
    <w:rsid w:val="00FB2670"/>
    <w:pPr>
      <w:suppressAutoHyphens/>
      <w:spacing w:line="480" w:lineRule="auto"/>
      <w:ind w:left="720"/>
    </w:pPr>
    <w:rPr>
      <w:szCs w:val="20"/>
    </w:rPr>
  </w:style>
  <w:style w:type="paragraph" w:customStyle="1" w:styleId="20spLeftInd1">
    <w:name w:val="_2.0sp Left Ind 1&quot;"/>
    <w:aliases w:val="p23"/>
    <w:basedOn w:val="Normal"/>
    <w:rsid w:val="00FB2670"/>
    <w:pPr>
      <w:suppressAutoHyphens/>
      <w:spacing w:line="480" w:lineRule="auto"/>
      <w:ind w:left="1440"/>
    </w:pPr>
    <w:rPr>
      <w:szCs w:val="20"/>
    </w:rPr>
  </w:style>
  <w:style w:type="paragraph" w:customStyle="1" w:styleId="20spLeftInd15">
    <w:name w:val="_2.0sp Left Ind 1.5&quot;"/>
    <w:basedOn w:val="Normal"/>
    <w:rsid w:val="00FB2670"/>
    <w:pPr>
      <w:suppressAutoHyphens/>
      <w:spacing w:line="480" w:lineRule="auto"/>
      <w:ind w:left="2160"/>
    </w:pPr>
    <w:rPr>
      <w:szCs w:val="20"/>
    </w:rPr>
  </w:style>
  <w:style w:type="paragraph" w:customStyle="1" w:styleId="20spLeft-Right05">
    <w:name w:val="_2.0sp Left-Right 0.5&quot;"/>
    <w:aliases w:val="p19"/>
    <w:basedOn w:val="Normal"/>
    <w:rsid w:val="00FB2670"/>
    <w:pPr>
      <w:suppressAutoHyphens/>
      <w:spacing w:line="480" w:lineRule="auto"/>
      <w:ind w:left="720" w:right="720"/>
    </w:pPr>
    <w:rPr>
      <w:szCs w:val="20"/>
    </w:rPr>
  </w:style>
  <w:style w:type="paragraph" w:customStyle="1" w:styleId="20spLeft-Right1">
    <w:name w:val="_2.0sp Left-Right 1&quot;"/>
    <w:aliases w:val="p26"/>
    <w:basedOn w:val="Normal"/>
    <w:rsid w:val="00FB2670"/>
    <w:pPr>
      <w:suppressAutoHyphens/>
      <w:spacing w:line="480" w:lineRule="auto"/>
      <w:ind w:left="1440" w:right="1440"/>
    </w:pPr>
    <w:rPr>
      <w:szCs w:val="20"/>
    </w:rPr>
  </w:style>
  <w:style w:type="paragraph" w:customStyle="1" w:styleId="20spLeft-Right15">
    <w:name w:val="_2.0sp Left-Right 1.5&quot;"/>
    <w:basedOn w:val="Normal"/>
    <w:rsid w:val="00FB2670"/>
    <w:pPr>
      <w:suppressAutoHyphens/>
      <w:spacing w:line="480" w:lineRule="auto"/>
      <w:ind w:left="2160" w:right="2160"/>
    </w:pPr>
    <w:rPr>
      <w:szCs w:val="20"/>
    </w:rPr>
  </w:style>
  <w:style w:type="paragraph" w:customStyle="1" w:styleId="20spRightAligned">
    <w:name w:val="_2.0sp Right Aligned"/>
    <w:basedOn w:val="Normal"/>
    <w:rsid w:val="00FB2670"/>
    <w:pPr>
      <w:suppressAutoHyphens/>
      <w:spacing w:line="480" w:lineRule="auto"/>
      <w:jc w:val="right"/>
    </w:pPr>
    <w:rPr>
      <w:szCs w:val="20"/>
    </w:rPr>
  </w:style>
  <w:style w:type="paragraph" w:customStyle="1" w:styleId="AffirmativeDefense">
    <w:name w:val="_Affirmative Defense"/>
    <w:basedOn w:val="Normal"/>
    <w:next w:val="Normal"/>
    <w:rsid w:val="00FB2670"/>
    <w:pPr>
      <w:suppressAutoHyphens/>
      <w:spacing w:line="480" w:lineRule="exact"/>
      <w:jc w:val="center"/>
    </w:pPr>
    <w:rPr>
      <w:b/>
      <w:szCs w:val="20"/>
      <w:u w:val="single"/>
    </w:rPr>
  </w:style>
  <w:style w:type="paragraph" w:customStyle="1" w:styleId="CustomHeading1">
    <w:name w:val="_Custom Heading 1"/>
    <w:basedOn w:val="Normal"/>
    <w:rsid w:val="00FB2670"/>
    <w:pPr>
      <w:keepNext/>
      <w:keepLines/>
      <w:suppressAutoHyphens/>
      <w:spacing w:after="240"/>
      <w:jc w:val="center"/>
    </w:pPr>
    <w:rPr>
      <w:szCs w:val="20"/>
    </w:rPr>
  </w:style>
  <w:style w:type="paragraph" w:customStyle="1" w:styleId="CustomHeading2">
    <w:name w:val="_Custom Heading 2"/>
    <w:basedOn w:val="Normal"/>
    <w:rsid w:val="00FB2670"/>
    <w:pPr>
      <w:keepNext/>
      <w:keepLines/>
      <w:suppressAutoHyphens/>
      <w:spacing w:after="240"/>
      <w:jc w:val="center"/>
    </w:pPr>
    <w:rPr>
      <w:szCs w:val="20"/>
    </w:rPr>
  </w:style>
  <w:style w:type="paragraph" w:customStyle="1" w:styleId="CustomHeading3">
    <w:name w:val="_Custom Heading 3"/>
    <w:basedOn w:val="Normal"/>
    <w:rsid w:val="00FB2670"/>
    <w:pPr>
      <w:keepNext/>
      <w:keepLines/>
      <w:suppressAutoHyphens/>
      <w:spacing w:after="240"/>
      <w:jc w:val="center"/>
    </w:pPr>
    <w:rPr>
      <w:szCs w:val="20"/>
    </w:rPr>
  </w:style>
  <w:style w:type="paragraph" w:customStyle="1" w:styleId="CustomHeading4">
    <w:name w:val="_Custom Heading 4"/>
    <w:basedOn w:val="Normal"/>
    <w:rsid w:val="00FB2670"/>
    <w:pPr>
      <w:keepNext/>
      <w:keepLines/>
      <w:suppressAutoHyphens/>
      <w:spacing w:after="240"/>
      <w:jc w:val="center"/>
    </w:pPr>
    <w:rPr>
      <w:szCs w:val="20"/>
    </w:rPr>
  </w:style>
  <w:style w:type="paragraph" w:customStyle="1" w:styleId="CustomHeading5">
    <w:name w:val="_Custom Heading 5"/>
    <w:basedOn w:val="Normal"/>
    <w:rsid w:val="00FB2670"/>
    <w:pPr>
      <w:keepNext/>
      <w:keepLines/>
      <w:suppressAutoHyphens/>
      <w:spacing w:after="240"/>
      <w:jc w:val="center"/>
    </w:pPr>
    <w:rPr>
      <w:szCs w:val="20"/>
    </w:rPr>
  </w:style>
  <w:style w:type="paragraph" w:customStyle="1" w:styleId="CustomHeading6">
    <w:name w:val="_Custom Heading 6"/>
    <w:basedOn w:val="Normal"/>
    <w:rsid w:val="00FB2670"/>
    <w:pPr>
      <w:keepNext/>
      <w:keepLines/>
      <w:suppressAutoHyphens/>
      <w:spacing w:after="240"/>
      <w:jc w:val="center"/>
    </w:pPr>
    <w:rPr>
      <w:szCs w:val="20"/>
    </w:rPr>
  </w:style>
  <w:style w:type="paragraph" w:customStyle="1" w:styleId="CustomParagraph1">
    <w:name w:val="_Custom Paragraph 1"/>
    <w:basedOn w:val="Normal"/>
    <w:rsid w:val="00FB2670"/>
    <w:pPr>
      <w:suppressAutoHyphens/>
      <w:spacing w:after="240"/>
    </w:pPr>
    <w:rPr>
      <w:szCs w:val="20"/>
    </w:rPr>
  </w:style>
  <w:style w:type="paragraph" w:customStyle="1" w:styleId="CustomParagraph2">
    <w:name w:val="_Custom Paragraph 2"/>
    <w:basedOn w:val="Normal"/>
    <w:rsid w:val="00FB2670"/>
    <w:pPr>
      <w:suppressAutoHyphens/>
      <w:spacing w:after="240"/>
    </w:pPr>
    <w:rPr>
      <w:szCs w:val="20"/>
    </w:rPr>
  </w:style>
  <w:style w:type="paragraph" w:customStyle="1" w:styleId="CustomParagraph3">
    <w:name w:val="_Custom Paragraph 3"/>
    <w:basedOn w:val="Normal"/>
    <w:rsid w:val="00FB2670"/>
    <w:pPr>
      <w:suppressAutoHyphens/>
      <w:spacing w:after="240"/>
    </w:pPr>
    <w:rPr>
      <w:szCs w:val="20"/>
    </w:rPr>
  </w:style>
  <w:style w:type="paragraph" w:customStyle="1" w:styleId="CustomParagraph4">
    <w:name w:val="_Custom Paragraph 4"/>
    <w:basedOn w:val="Normal"/>
    <w:rsid w:val="00FB2670"/>
    <w:pPr>
      <w:suppressAutoHyphens/>
      <w:spacing w:after="240"/>
    </w:pPr>
    <w:rPr>
      <w:szCs w:val="20"/>
    </w:rPr>
  </w:style>
  <w:style w:type="paragraph" w:customStyle="1" w:styleId="CustomParagraph5">
    <w:name w:val="_Custom Paragraph 5"/>
    <w:basedOn w:val="Normal"/>
    <w:rsid w:val="00FB2670"/>
    <w:pPr>
      <w:suppressAutoHyphens/>
      <w:spacing w:after="240"/>
    </w:pPr>
    <w:rPr>
      <w:szCs w:val="20"/>
    </w:rPr>
  </w:style>
  <w:style w:type="paragraph" w:customStyle="1" w:styleId="CustomParagraph6">
    <w:name w:val="_Custom Paragraph 6"/>
    <w:basedOn w:val="Normal"/>
    <w:rsid w:val="00FB2670"/>
    <w:pPr>
      <w:suppressAutoHyphens/>
      <w:spacing w:after="240"/>
    </w:pPr>
    <w:rPr>
      <w:szCs w:val="20"/>
    </w:rPr>
  </w:style>
  <w:style w:type="paragraph" w:customStyle="1" w:styleId="Discovery">
    <w:name w:val="_Discovery"/>
    <w:basedOn w:val="Normal"/>
    <w:rsid w:val="00FB2670"/>
    <w:pPr>
      <w:suppressAutoHyphens/>
      <w:spacing w:after="240" w:line="240" w:lineRule="exact"/>
      <w:ind w:left="2880" w:right="720" w:hanging="2160"/>
    </w:pPr>
    <w:rPr>
      <w:szCs w:val="20"/>
    </w:rPr>
  </w:style>
  <w:style w:type="paragraph" w:customStyle="1" w:styleId="HdgCenterBold">
    <w:name w:val="_Hdg Center Bold"/>
    <w:aliases w:val="t4"/>
    <w:basedOn w:val="Normal"/>
    <w:next w:val="Normal"/>
    <w:rsid w:val="00FB2670"/>
    <w:pPr>
      <w:keepNext/>
      <w:keepLines/>
      <w:suppressAutoHyphens/>
      <w:spacing w:after="240"/>
      <w:jc w:val="center"/>
    </w:pPr>
    <w:rPr>
      <w:b/>
      <w:szCs w:val="20"/>
    </w:rPr>
  </w:style>
  <w:style w:type="paragraph" w:customStyle="1" w:styleId="HdgCenterBold-Cap">
    <w:name w:val="_Hdg Center Bold-Cap"/>
    <w:aliases w:val="t3"/>
    <w:basedOn w:val="Normal"/>
    <w:next w:val="Normal"/>
    <w:rsid w:val="00FB2670"/>
    <w:pPr>
      <w:spacing w:after="240"/>
      <w:jc w:val="center"/>
    </w:pPr>
    <w:rPr>
      <w:b/>
      <w:caps/>
      <w:szCs w:val="20"/>
    </w:rPr>
  </w:style>
  <w:style w:type="paragraph" w:customStyle="1" w:styleId="HdgCenterBold-Italic">
    <w:name w:val="_Hdg Center Bold-Italic"/>
    <w:basedOn w:val="Normal"/>
    <w:rsid w:val="00FB2670"/>
    <w:pPr>
      <w:suppressAutoHyphens/>
      <w:spacing w:after="240"/>
      <w:jc w:val="center"/>
    </w:pPr>
    <w:rPr>
      <w:b/>
      <w:i/>
      <w:szCs w:val="20"/>
    </w:rPr>
  </w:style>
  <w:style w:type="paragraph" w:customStyle="1" w:styleId="HdgCenterBold-Und">
    <w:name w:val="_Hdg Center Bold-Und"/>
    <w:aliases w:val="t6"/>
    <w:basedOn w:val="Normal"/>
    <w:next w:val="Normal"/>
    <w:rsid w:val="00FB2670"/>
    <w:pPr>
      <w:keepNext/>
      <w:keepLines/>
      <w:suppressAutoHyphens/>
      <w:spacing w:after="240"/>
      <w:jc w:val="center"/>
    </w:pPr>
    <w:rPr>
      <w:b/>
      <w:szCs w:val="20"/>
      <w:u w:val="single"/>
    </w:rPr>
  </w:style>
  <w:style w:type="paragraph" w:customStyle="1" w:styleId="HdgCenterBold-Und-CAP">
    <w:name w:val="_Hdg Center Bold-Und-CAP"/>
    <w:aliases w:val="t5"/>
    <w:basedOn w:val="Normal"/>
    <w:next w:val="Normal"/>
    <w:rsid w:val="00FB2670"/>
    <w:pPr>
      <w:spacing w:after="240"/>
      <w:jc w:val="center"/>
    </w:pPr>
    <w:rPr>
      <w:b/>
      <w:caps/>
      <w:szCs w:val="20"/>
      <w:u w:val="single"/>
    </w:rPr>
  </w:style>
  <w:style w:type="paragraph" w:customStyle="1" w:styleId="HdgCenterBold-Und-Italic">
    <w:name w:val="_Hdg Center Bold-Und-Italic"/>
    <w:basedOn w:val="Normal"/>
    <w:next w:val="Normal"/>
    <w:rsid w:val="00FB2670"/>
    <w:pPr>
      <w:suppressAutoHyphens/>
      <w:spacing w:after="240"/>
      <w:jc w:val="center"/>
    </w:pPr>
    <w:rPr>
      <w:b/>
      <w:i/>
      <w:szCs w:val="20"/>
      <w:u w:val="single"/>
    </w:rPr>
  </w:style>
  <w:style w:type="paragraph" w:customStyle="1" w:styleId="HdgCenterCap">
    <w:name w:val="_Hdg Center Cap"/>
    <w:aliases w:val="t1"/>
    <w:basedOn w:val="Normal"/>
    <w:next w:val="Normal"/>
    <w:rsid w:val="00FB2670"/>
    <w:pPr>
      <w:spacing w:after="240"/>
      <w:jc w:val="center"/>
    </w:pPr>
    <w:rPr>
      <w:caps/>
      <w:szCs w:val="20"/>
    </w:rPr>
  </w:style>
  <w:style w:type="paragraph" w:customStyle="1" w:styleId="HdgCenterItalic">
    <w:name w:val="_Hdg Center Italic"/>
    <w:basedOn w:val="Normal"/>
    <w:next w:val="Normal"/>
    <w:rsid w:val="00FB2670"/>
    <w:pPr>
      <w:suppressAutoHyphens/>
      <w:spacing w:after="240"/>
      <w:jc w:val="center"/>
    </w:pPr>
    <w:rPr>
      <w:i/>
      <w:szCs w:val="20"/>
    </w:rPr>
  </w:style>
  <w:style w:type="paragraph" w:customStyle="1" w:styleId="HdgCenterUnd">
    <w:name w:val="_Hdg Center Und"/>
    <w:basedOn w:val="Normal"/>
    <w:next w:val="Normal"/>
    <w:rsid w:val="00FB2670"/>
    <w:pPr>
      <w:keepNext/>
      <w:keepLines/>
      <w:suppressAutoHyphens/>
      <w:spacing w:after="240"/>
      <w:jc w:val="center"/>
    </w:pPr>
    <w:rPr>
      <w:szCs w:val="20"/>
      <w:u w:val="single"/>
    </w:rPr>
  </w:style>
  <w:style w:type="paragraph" w:customStyle="1" w:styleId="HdgCenter">
    <w:name w:val="_Hdg Center"/>
    <w:aliases w:val="t2"/>
    <w:basedOn w:val="Normal"/>
    <w:next w:val="Normal"/>
    <w:rsid w:val="00FB2670"/>
    <w:pPr>
      <w:keepNext/>
      <w:keepLines/>
      <w:suppressAutoHyphens/>
      <w:spacing w:after="240"/>
      <w:jc w:val="center"/>
    </w:pPr>
    <w:rPr>
      <w:szCs w:val="20"/>
    </w:rPr>
  </w:style>
  <w:style w:type="paragraph" w:customStyle="1" w:styleId="HdgLeft">
    <w:name w:val="_Hdg Left"/>
    <w:basedOn w:val="Normal"/>
    <w:next w:val="Normal"/>
    <w:rsid w:val="00FB2670"/>
    <w:pPr>
      <w:keepNext/>
      <w:keepLines/>
      <w:suppressAutoHyphens/>
      <w:spacing w:after="240"/>
    </w:pPr>
    <w:rPr>
      <w:szCs w:val="20"/>
    </w:rPr>
  </w:style>
  <w:style w:type="paragraph" w:customStyle="1" w:styleId="HdgLeftBold">
    <w:name w:val="_Hdg Left Bold"/>
    <w:aliases w:val="t8"/>
    <w:basedOn w:val="Normal"/>
    <w:next w:val="Normal"/>
    <w:rsid w:val="00FB2670"/>
    <w:pPr>
      <w:keepNext/>
      <w:keepLines/>
      <w:suppressAutoHyphens/>
      <w:spacing w:after="240"/>
    </w:pPr>
    <w:rPr>
      <w:b/>
      <w:szCs w:val="20"/>
    </w:rPr>
  </w:style>
  <w:style w:type="paragraph" w:customStyle="1" w:styleId="HdgLeftBold-CAP">
    <w:name w:val="_Hdg Left Bold-CAP"/>
    <w:aliases w:val="t7"/>
    <w:basedOn w:val="Normal"/>
    <w:next w:val="Normal"/>
    <w:rsid w:val="00FB2670"/>
    <w:pPr>
      <w:spacing w:after="240"/>
    </w:pPr>
    <w:rPr>
      <w:b/>
      <w:caps/>
      <w:szCs w:val="20"/>
    </w:rPr>
  </w:style>
  <w:style w:type="paragraph" w:customStyle="1" w:styleId="HdgLeftBold-Italic">
    <w:name w:val="_Hdg Left Bold-Italic"/>
    <w:basedOn w:val="Normal"/>
    <w:next w:val="Normal"/>
    <w:rsid w:val="00FB2670"/>
    <w:pPr>
      <w:suppressAutoHyphens/>
      <w:spacing w:after="240"/>
    </w:pPr>
    <w:rPr>
      <w:b/>
      <w:i/>
      <w:szCs w:val="20"/>
    </w:rPr>
  </w:style>
  <w:style w:type="paragraph" w:customStyle="1" w:styleId="HdgLeftBold-Und">
    <w:name w:val="_Hdg Left Bold-Und"/>
    <w:aliases w:val="t10"/>
    <w:basedOn w:val="Normal"/>
    <w:next w:val="Normal"/>
    <w:rsid w:val="00FB2670"/>
    <w:pPr>
      <w:keepNext/>
      <w:keepLines/>
      <w:suppressAutoHyphens/>
      <w:spacing w:after="240"/>
    </w:pPr>
    <w:rPr>
      <w:b/>
      <w:szCs w:val="20"/>
      <w:u w:val="single"/>
    </w:rPr>
  </w:style>
  <w:style w:type="paragraph" w:customStyle="1" w:styleId="HdgLeftBold-Und-CAP">
    <w:name w:val="_Hdg Left Bold-Und-CAP"/>
    <w:aliases w:val="t9"/>
    <w:basedOn w:val="Normal"/>
    <w:next w:val="Normal"/>
    <w:rsid w:val="00FB2670"/>
    <w:pPr>
      <w:spacing w:after="240"/>
    </w:pPr>
    <w:rPr>
      <w:b/>
      <w:caps/>
      <w:szCs w:val="20"/>
      <w:u w:val="single"/>
    </w:rPr>
  </w:style>
  <w:style w:type="paragraph" w:customStyle="1" w:styleId="HdgLeftBold-Und-Italic">
    <w:name w:val="_Hdg Left Bold-Und-Italic"/>
    <w:basedOn w:val="Normal"/>
    <w:next w:val="Normal"/>
    <w:rsid w:val="00FB2670"/>
    <w:pPr>
      <w:suppressAutoHyphens/>
      <w:spacing w:after="240"/>
    </w:pPr>
    <w:rPr>
      <w:b/>
      <w:i/>
      <w:szCs w:val="20"/>
      <w:u w:val="single"/>
    </w:rPr>
  </w:style>
  <w:style w:type="paragraph" w:customStyle="1" w:styleId="HdgLeftItalic">
    <w:name w:val="_Hdg Left Italic"/>
    <w:basedOn w:val="Normal"/>
    <w:next w:val="Normal"/>
    <w:rsid w:val="00FB2670"/>
    <w:pPr>
      <w:suppressAutoHyphens/>
      <w:spacing w:after="240"/>
    </w:pPr>
    <w:rPr>
      <w:i/>
      <w:szCs w:val="20"/>
    </w:rPr>
  </w:style>
  <w:style w:type="paragraph" w:customStyle="1" w:styleId="HdgLeftUnd">
    <w:name w:val="_Hdg Left Und"/>
    <w:basedOn w:val="Normal"/>
    <w:next w:val="Normal"/>
    <w:rsid w:val="00FB2670"/>
    <w:pPr>
      <w:keepNext/>
      <w:keepLines/>
      <w:suppressAutoHyphens/>
      <w:spacing w:after="240"/>
    </w:pPr>
    <w:rPr>
      <w:szCs w:val="20"/>
      <w:u w:val="single"/>
    </w:rPr>
  </w:style>
  <w:style w:type="paragraph" w:customStyle="1" w:styleId="HdgRight">
    <w:name w:val="_Hdg Right"/>
    <w:basedOn w:val="Normal"/>
    <w:next w:val="Normal"/>
    <w:rsid w:val="00FB2670"/>
    <w:pPr>
      <w:suppressAutoHyphens/>
      <w:spacing w:after="240"/>
      <w:jc w:val="right"/>
    </w:pPr>
    <w:rPr>
      <w:szCs w:val="20"/>
    </w:rPr>
  </w:style>
  <w:style w:type="paragraph" w:customStyle="1" w:styleId="HdgRightBold">
    <w:name w:val="_Hdg Right Bold"/>
    <w:basedOn w:val="Normal"/>
    <w:next w:val="Normal"/>
    <w:rsid w:val="00FB2670"/>
    <w:pPr>
      <w:suppressAutoHyphens/>
      <w:spacing w:after="240"/>
      <w:jc w:val="right"/>
    </w:pPr>
    <w:rPr>
      <w:b/>
      <w:szCs w:val="20"/>
    </w:rPr>
  </w:style>
  <w:style w:type="paragraph" w:customStyle="1" w:styleId="HdgRightBold-Italic">
    <w:name w:val="_Hdg Right Bold-Italic"/>
    <w:basedOn w:val="Normal"/>
    <w:next w:val="Normal"/>
    <w:rsid w:val="00FB2670"/>
    <w:pPr>
      <w:suppressAutoHyphens/>
      <w:spacing w:after="240"/>
      <w:jc w:val="right"/>
    </w:pPr>
    <w:rPr>
      <w:b/>
      <w:i/>
      <w:szCs w:val="20"/>
    </w:rPr>
  </w:style>
  <w:style w:type="paragraph" w:customStyle="1" w:styleId="HdgRightBold-Und">
    <w:name w:val="_Hdg Right Bold-Und"/>
    <w:basedOn w:val="Normal"/>
    <w:next w:val="Normal"/>
    <w:rsid w:val="00FB2670"/>
    <w:pPr>
      <w:suppressAutoHyphens/>
      <w:spacing w:after="240"/>
      <w:jc w:val="right"/>
    </w:pPr>
    <w:rPr>
      <w:b/>
      <w:szCs w:val="20"/>
      <w:u w:val="single"/>
    </w:rPr>
  </w:style>
  <w:style w:type="paragraph" w:customStyle="1" w:styleId="HdgRightBold-Und-Italic">
    <w:name w:val="_Hdg Right Bold-Und-Italic"/>
    <w:basedOn w:val="Normal"/>
    <w:next w:val="Normal"/>
    <w:rsid w:val="00FB2670"/>
    <w:pPr>
      <w:suppressAutoHyphens/>
      <w:spacing w:after="240"/>
      <w:jc w:val="right"/>
    </w:pPr>
    <w:rPr>
      <w:b/>
      <w:i/>
      <w:szCs w:val="20"/>
      <w:u w:val="single"/>
    </w:rPr>
  </w:style>
  <w:style w:type="paragraph" w:customStyle="1" w:styleId="HdgRightItalic">
    <w:name w:val="_Hdg Right Italic"/>
    <w:basedOn w:val="Normal"/>
    <w:next w:val="Normal"/>
    <w:rsid w:val="00FB2670"/>
    <w:pPr>
      <w:suppressAutoHyphens/>
      <w:spacing w:after="240"/>
      <w:jc w:val="right"/>
    </w:pPr>
    <w:rPr>
      <w:i/>
      <w:szCs w:val="20"/>
    </w:rPr>
  </w:style>
  <w:style w:type="paragraph" w:customStyle="1" w:styleId="HdgRightUnd">
    <w:name w:val="_Hdg Right Und"/>
    <w:basedOn w:val="Normal"/>
    <w:next w:val="Normal"/>
    <w:rsid w:val="00FB2670"/>
    <w:pPr>
      <w:suppressAutoHyphens/>
      <w:spacing w:after="240"/>
      <w:jc w:val="right"/>
    </w:pPr>
    <w:rPr>
      <w:szCs w:val="20"/>
      <w:u w:val="single"/>
    </w:rPr>
  </w:style>
  <w:style w:type="paragraph" w:customStyle="1" w:styleId="Index">
    <w:name w:val="_Index"/>
    <w:basedOn w:val="Normal"/>
    <w:rsid w:val="00FB2670"/>
    <w:pPr>
      <w:tabs>
        <w:tab w:val="right" w:pos="9360"/>
      </w:tabs>
      <w:suppressAutoHyphens/>
    </w:pPr>
    <w:rPr>
      <w:szCs w:val="20"/>
    </w:rPr>
  </w:style>
  <w:style w:type="paragraph" w:customStyle="1" w:styleId="MWsig">
    <w:name w:val="_MWsig"/>
    <w:aliases w:val="sig"/>
    <w:basedOn w:val="Normal"/>
    <w:next w:val="Normal"/>
    <w:rsid w:val="00FB2670"/>
    <w:pPr>
      <w:keepNext/>
      <w:suppressAutoHyphens/>
      <w:spacing w:before="120" w:after="240"/>
    </w:pPr>
  </w:style>
  <w:style w:type="paragraph" w:customStyle="1" w:styleId="MWsigFP">
    <w:name w:val="_MWsigFP"/>
    <w:aliases w:val="sfp"/>
    <w:basedOn w:val="Normal"/>
    <w:next w:val="Normal"/>
    <w:rsid w:val="00FB2670"/>
    <w:pPr>
      <w:suppressAutoHyphens/>
      <w:spacing w:before="720"/>
    </w:pPr>
    <w:rPr>
      <w:szCs w:val="20"/>
    </w:rPr>
  </w:style>
  <w:style w:type="paragraph" w:customStyle="1" w:styleId="MWsigFP2">
    <w:name w:val="_MWsigFP2"/>
    <w:basedOn w:val="Normal"/>
    <w:rsid w:val="00FB2670"/>
    <w:pPr>
      <w:suppressAutoHyphens/>
      <w:spacing w:after="240"/>
    </w:pPr>
    <w:rPr>
      <w:szCs w:val="20"/>
    </w:rPr>
  </w:style>
  <w:style w:type="paragraph" w:customStyle="1" w:styleId="RightFax">
    <w:name w:val="_RightFax"/>
    <w:basedOn w:val="Normal"/>
    <w:next w:val="Normal"/>
    <w:rsid w:val="00FB2670"/>
    <w:rPr>
      <w:rFonts w:ascii="Courier" w:hAnsi="Courier"/>
    </w:rPr>
  </w:style>
  <w:style w:type="paragraph" w:customStyle="1" w:styleId="TableHeadingCentered">
    <w:name w:val="_Table Heading Centered"/>
    <w:basedOn w:val="Normal"/>
    <w:rsid w:val="00FB2670"/>
    <w:pPr>
      <w:keepNext/>
      <w:keepLines/>
      <w:suppressAutoHyphens/>
      <w:jc w:val="center"/>
    </w:pPr>
    <w:rPr>
      <w:b/>
      <w:szCs w:val="20"/>
    </w:rPr>
  </w:style>
  <w:style w:type="paragraph" w:customStyle="1" w:styleId="TableHeadingLeft">
    <w:name w:val="_Table Heading Left"/>
    <w:basedOn w:val="Normal"/>
    <w:rsid w:val="00FB2670"/>
    <w:pPr>
      <w:keepNext/>
      <w:keepLines/>
      <w:suppressAutoHyphens/>
    </w:pPr>
    <w:rPr>
      <w:b/>
      <w:szCs w:val="20"/>
    </w:rPr>
  </w:style>
  <w:style w:type="paragraph" w:customStyle="1" w:styleId="TableHeadingRight">
    <w:name w:val="_Table Heading Right"/>
    <w:basedOn w:val="Normal"/>
    <w:rsid w:val="00FB2670"/>
    <w:pPr>
      <w:keepNext/>
      <w:keepLines/>
      <w:suppressAutoHyphens/>
      <w:jc w:val="right"/>
    </w:pPr>
    <w:rPr>
      <w:b/>
      <w:szCs w:val="20"/>
    </w:rPr>
  </w:style>
  <w:style w:type="paragraph" w:customStyle="1" w:styleId="TableLeftAlign">
    <w:name w:val="_Table Left Align"/>
    <w:basedOn w:val="Normal"/>
    <w:rsid w:val="00FB2670"/>
    <w:pPr>
      <w:suppressAutoHyphens/>
    </w:pPr>
    <w:rPr>
      <w:szCs w:val="20"/>
    </w:rPr>
  </w:style>
  <w:style w:type="paragraph" w:customStyle="1" w:styleId="TableRightAlign">
    <w:name w:val="_Table Right Align"/>
    <w:basedOn w:val="Normal"/>
    <w:rsid w:val="00FB2670"/>
    <w:pPr>
      <w:suppressAutoHyphens/>
      <w:jc w:val="right"/>
    </w:pPr>
    <w:rPr>
      <w:szCs w:val="20"/>
    </w:rPr>
  </w:style>
  <w:style w:type="paragraph" w:styleId="Footer">
    <w:name w:val="footer"/>
    <w:basedOn w:val="Normal"/>
    <w:rsid w:val="00FB2670"/>
    <w:pPr>
      <w:tabs>
        <w:tab w:val="center" w:pos="4320"/>
        <w:tab w:val="right" w:pos="8640"/>
      </w:tabs>
    </w:pPr>
  </w:style>
  <w:style w:type="paragraph" w:customStyle="1" w:styleId="FooterLoc">
    <w:name w:val="FooterLoc"/>
    <w:basedOn w:val="Footer"/>
    <w:rsid w:val="00FB2670"/>
    <w:pPr>
      <w:tabs>
        <w:tab w:val="clear" w:pos="4320"/>
        <w:tab w:val="clear" w:pos="8640"/>
        <w:tab w:val="left" w:pos="5040"/>
        <w:tab w:val="left" w:pos="9360"/>
      </w:tabs>
      <w:jc w:val="center"/>
    </w:pPr>
    <w:rPr>
      <w:rFonts w:ascii="Optima" w:hAnsi="Optima"/>
      <w:sz w:val="14"/>
      <w:szCs w:val="20"/>
    </w:rPr>
  </w:style>
  <w:style w:type="paragraph" w:styleId="Header">
    <w:name w:val="header"/>
    <w:basedOn w:val="Normal"/>
    <w:rsid w:val="00FB2670"/>
    <w:pPr>
      <w:tabs>
        <w:tab w:val="center" w:pos="4320"/>
        <w:tab w:val="right" w:pos="8640"/>
      </w:tabs>
    </w:pPr>
  </w:style>
  <w:style w:type="paragraph" w:customStyle="1" w:styleId="FilenameText">
    <w:name w:val="FilenameText"/>
    <w:basedOn w:val="Normal"/>
    <w:next w:val="Normal"/>
    <w:link w:val="FilenameTextChar"/>
    <w:rsid w:val="00C70E15"/>
    <w:rPr>
      <w:rFonts w:ascii="Times New Roman" w:hAnsi="Times New Roman" w:cs="Times New Roman"/>
      <w:sz w:val="16"/>
      <w:szCs w:val="22"/>
    </w:rPr>
  </w:style>
  <w:style w:type="character" w:customStyle="1" w:styleId="FilenameTextChar">
    <w:name w:val="FilenameText Char"/>
    <w:basedOn w:val="DefaultParagraphFont"/>
    <w:link w:val="FilenameText"/>
    <w:rsid w:val="00C70E15"/>
    <w:rPr>
      <w:sz w:val="16"/>
      <w:szCs w:val="22"/>
    </w:rPr>
  </w:style>
  <w:style w:type="paragraph" w:styleId="Revision">
    <w:name w:val="Revision"/>
    <w:hidden/>
    <w:uiPriority w:val="99"/>
    <w:semiHidden/>
    <w:rsid w:val="00E0763E"/>
    <w:rPr>
      <w:rFonts w:ascii="Arial" w:hAnsi="Arial" w:cs="Arial"/>
      <w:sz w:val="22"/>
      <w:szCs w:val="24"/>
    </w:rPr>
  </w:style>
  <w:style w:type="paragraph" w:styleId="ListParagraph">
    <w:name w:val="List Paragraph"/>
    <w:basedOn w:val="Normal"/>
    <w:uiPriority w:val="34"/>
    <w:qFormat/>
    <w:rsid w:val="00E0763E"/>
    <w:pPr>
      <w:ind w:left="720"/>
      <w:contextualSpacing/>
    </w:pPr>
  </w:style>
  <w:style w:type="character" w:styleId="CommentReference">
    <w:name w:val="annotation reference"/>
    <w:basedOn w:val="DefaultParagraphFont"/>
    <w:rsid w:val="00280289"/>
    <w:rPr>
      <w:sz w:val="16"/>
      <w:szCs w:val="16"/>
    </w:rPr>
  </w:style>
  <w:style w:type="paragraph" w:styleId="CommentText">
    <w:name w:val="annotation text"/>
    <w:basedOn w:val="Normal"/>
    <w:link w:val="CommentTextChar"/>
    <w:rsid w:val="00280289"/>
    <w:rPr>
      <w:sz w:val="20"/>
      <w:szCs w:val="20"/>
    </w:rPr>
  </w:style>
  <w:style w:type="character" w:customStyle="1" w:styleId="CommentTextChar">
    <w:name w:val="Comment Text Char"/>
    <w:basedOn w:val="DefaultParagraphFont"/>
    <w:link w:val="CommentText"/>
    <w:rsid w:val="00280289"/>
    <w:rPr>
      <w:rFonts w:ascii="Arial" w:hAnsi="Arial" w:cs="Arial"/>
    </w:rPr>
  </w:style>
  <w:style w:type="paragraph" w:styleId="CommentSubject">
    <w:name w:val="annotation subject"/>
    <w:basedOn w:val="CommentText"/>
    <w:next w:val="CommentText"/>
    <w:link w:val="CommentSubjectChar"/>
    <w:semiHidden/>
    <w:unhideWhenUsed/>
    <w:rsid w:val="00280289"/>
    <w:rPr>
      <w:b/>
      <w:bCs/>
    </w:rPr>
  </w:style>
  <w:style w:type="character" w:customStyle="1" w:styleId="CommentSubjectChar">
    <w:name w:val="Comment Subject Char"/>
    <w:basedOn w:val="CommentTextChar"/>
    <w:link w:val="CommentSubject"/>
    <w:semiHidden/>
    <w:rsid w:val="0028028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 A C T I V E ! 1 8 6 8 0 5 1 6 2 . 1 < / d o c u m e n t i d >  
     < s e n d e r i d > K C E M B R E Y < / s e n d e r i d >  
     < s e n d e r e m a i l > K E M B R E Y @ M C G U I R E W O O D S . C O M < / s e n d e r e m a i l >  
     < l a s t m o d i f i e d > 2 0 2 4 - 0 3 - 1 4 T 1 1 : 0 9 : 0 0 . 0 0 0 0 0 0 0 - 0 4 : 0 0 < / l a s t m o d i f i e d >  
     < d a t a b a s e > A C T I V E < / d a t a b a s e >  
 < / p r o p e r t i e s > 
</file>

<file path=customXml/itemProps1.xml><?xml version="1.0" encoding="utf-8"?>
<ds:datastoreItem xmlns:ds="http://schemas.openxmlformats.org/officeDocument/2006/customXml" ds:itemID="{53B25975-34CB-450D-8738-B59FE157B8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Zahm, Hillary</dc:creator>
  <cp:lastModifiedBy>Katie Cristol</cp:lastModifiedBy>
  <cp:revision>3</cp:revision>
  <cp:lastPrinted>1900-01-01T06:00:00Z</cp:lastPrinted>
  <dcterms:created xsi:type="dcterms:W3CDTF">2024-03-17T12:11:00Z</dcterms:created>
  <dcterms:modified xsi:type="dcterms:W3CDTF">2024-03-17T12:13:00Z</dcterms:modified>
</cp:coreProperties>
</file>